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4743" w:rsidRDefault="00704743">
      <w:pPr>
        <w:rPr>
          <w:rFonts w:ascii="Times New Roman" w:hAnsi="Times New Roman" w:cs="Times New Roman"/>
          <w:sz w:val="28"/>
          <w:szCs w:val="28"/>
        </w:rPr>
      </w:pPr>
      <w:bookmarkStart w:id="0" w:name="_GoBack"/>
      <w:r>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6F348334" wp14:editId="4C9A4B8A">
            <wp:simplePos x="0" y="0"/>
            <wp:positionH relativeFrom="column">
              <wp:posOffset>-1104199</wp:posOffset>
            </wp:positionH>
            <wp:positionV relativeFrom="paragraph">
              <wp:posOffset>-720090</wp:posOffset>
            </wp:positionV>
            <wp:extent cx="7611549" cy="1078029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11376" cy="107800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704743" w:rsidRDefault="00704743">
      <w:pPr>
        <w:rPr>
          <w:rFonts w:ascii="Times New Roman" w:hAnsi="Times New Roman" w:cs="Times New Roman"/>
          <w:sz w:val="28"/>
          <w:szCs w:val="28"/>
        </w:rPr>
      </w:pPr>
    </w:p>
    <w:p w:rsidR="00704743" w:rsidRDefault="00704743">
      <w:pPr>
        <w:rPr>
          <w:rFonts w:ascii="Times New Roman" w:hAnsi="Times New Roman" w:cs="Times New Roman"/>
          <w:sz w:val="28"/>
          <w:szCs w:val="28"/>
        </w:rPr>
      </w:pPr>
    </w:p>
    <w:p w:rsidR="00704743" w:rsidRDefault="00704743">
      <w:pPr>
        <w:rPr>
          <w:rFonts w:ascii="Times New Roman" w:hAnsi="Times New Roman" w:cs="Times New Roman"/>
          <w:sz w:val="28"/>
          <w:szCs w:val="28"/>
        </w:rPr>
      </w:pPr>
    </w:p>
    <w:p w:rsidR="00704743" w:rsidRDefault="00704743">
      <w:pPr>
        <w:rPr>
          <w:rFonts w:ascii="Times New Roman" w:hAnsi="Times New Roman" w:cs="Times New Roman"/>
          <w:sz w:val="28"/>
          <w:szCs w:val="28"/>
        </w:rPr>
      </w:pPr>
    </w:p>
    <w:p w:rsidR="00704743" w:rsidRDefault="00704743">
      <w:pPr>
        <w:rPr>
          <w:rFonts w:ascii="Times New Roman" w:hAnsi="Times New Roman" w:cs="Times New Roman"/>
          <w:sz w:val="28"/>
          <w:szCs w:val="28"/>
        </w:rPr>
      </w:pPr>
    </w:p>
    <w:p w:rsidR="00704743" w:rsidRDefault="00704743">
      <w:pPr>
        <w:rPr>
          <w:rFonts w:ascii="Times New Roman" w:hAnsi="Times New Roman" w:cs="Times New Roman"/>
          <w:sz w:val="28"/>
          <w:szCs w:val="28"/>
        </w:rPr>
      </w:pPr>
    </w:p>
    <w:p w:rsidR="00704743" w:rsidRDefault="00704743">
      <w:pPr>
        <w:rPr>
          <w:rFonts w:ascii="Times New Roman" w:hAnsi="Times New Roman" w:cs="Times New Roman"/>
          <w:sz w:val="28"/>
          <w:szCs w:val="28"/>
        </w:rPr>
      </w:pPr>
    </w:p>
    <w:p w:rsidR="00704743" w:rsidRDefault="00704743">
      <w:pPr>
        <w:rPr>
          <w:rFonts w:ascii="Times New Roman" w:hAnsi="Times New Roman" w:cs="Times New Roman"/>
          <w:sz w:val="28"/>
          <w:szCs w:val="28"/>
        </w:rPr>
      </w:pPr>
    </w:p>
    <w:p w:rsidR="00704743" w:rsidRDefault="00704743">
      <w:pPr>
        <w:rPr>
          <w:rFonts w:ascii="Times New Roman" w:hAnsi="Times New Roman" w:cs="Times New Roman"/>
          <w:sz w:val="28"/>
          <w:szCs w:val="28"/>
        </w:rPr>
      </w:pPr>
    </w:p>
    <w:p w:rsidR="00704743" w:rsidRDefault="00704743">
      <w:pPr>
        <w:rPr>
          <w:rFonts w:ascii="Times New Roman" w:hAnsi="Times New Roman" w:cs="Times New Roman"/>
          <w:sz w:val="28"/>
          <w:szCs w:val="28"/>
        </w:rPr>
      </w:pPr>
    </w:p>
    <w:p w:rsidR="00704743" w:rsidRDefault="00704743">
      <w:pPr>
        <w:rPr>
          <w:rFonts w:ascii="Times New Roman" w:hAnsi="Times New Roman" w:cs="Times New Roman"/>
          <w:sz w:val="28"/>
          <w:szCs w:val="28"/>
        </w:rPr>
      </w:pPr>
    </w:p>
    <w:p w:rsidR="00704743" w:rsidRDefault="00704743">
      <w:pPr>
        <w:rPr>
          <w:rFonts w:ascii="Times New Roman" w:hAnsi="Times New Roman" w:cs="Times New Roman"/>
          <w:sz w:val="28"/>
          <w:szCs w:val="28"/>
        </w:rPr>
      </w:pPr>
    </w:p>
    <w:p w:rsidR="00704743" w:rsidRDefault="00704743">
      <w:pPr>
        <w:rPr>
          <w:rFonts w:ascii="Times New Roman" w:hAnsi="Times New Roman" w:cs="Times New Roman"/>
          <w:sz w:val="28"/>
          <w:szCs w:val="28"/>
        </w:rPr>
      </w:pPr>
    </w:p>
    <w:p w:rsidR="00704743" w:rsidRDefault="00704743">
      <w:pPr>
        <w:rPr>
          <w:rFonts w:ascii="Times New Roman" w:hAnsi="Times New Roman" w:cs="Times New Roman"/>
          <w:sz w:val="28"/>
          <w:szCs w:val="28"/>
        </w:rPr>
      </w:pPr>
    </w:p>
    <w:p w:rsidR="00704743" w:rsidRDefault="00704743">
      <w:pPr>
        <w:rPr>
          <w:rFonts w:ascii="Times New Roman" w:hAnsi="Times New Roman" w:cs="Times New Roman"/>
          <w:sz w:val="28"/>
          <w:szCs w:val="28"/>
        </w:rPr>
      </w:pPr>
    </w:p>
    <w:p w:rsidR="00704743" w:rsidRDefault="00704743">
      <w:pPr>
        <w:rPr>
          <w:rFonts w:ascii="Times New Roman" w:hAnsi="Times New Roman" w:cs="Times New Roman"/>
          <w:sz w:val="28"/>
          <w:szCs w:val="28"/>
        </w:rPr>
      </w:pPr>
    </w:p>
    <w:p w:rsidR="00704743" w:rsidRDefault="00704743">
      <w:pPr>
        <w:rPr>
          <w:rFonts w:ascii="Times New Roman" w:hAnsi="Times New Roman" w:cs="Times New Roman"/>
          <w:sz w:val="28"/>
          <w:szCs w:val="28"/>
        </w:rPr>
      </w:pPr>
    </w:p>
    <w:p w:rsidR="00704743" w:rsidRDefault="00704743">
      <w:pPr>
        <w:rPr>
          <w:rFonts w:ascii="Times New Roman" w:hAnsi="Times New Roman" w:cs="Times New Roman"/>
          <w:sz w:val="28"/>
          <w:szCs w:val="28"/>
        </w:rPr>
      </w:pPr>
    </w:p>
    <w:p w:rsidR="00704743" w:rsidRDefault="00704743">
      <w:pPr>
        <w:rPr>
          <w:rFonts w:ascii="Times New Roman" w:hAnsi="Times New Roman" w:cs="Times New Roman"/>
          <w:sz w:val="28"/>
          <w:szCs w:val="28"/>
        </w:rPr>
      </w:pPr>
    </w:p>
    <w:p w:rsidR="00704743" w:rsidRDefault="00704743">
      <w:pPr>
        <w:rPr>
          <w:rFonts w:ascii="Times New Roman" w:hAnsi="Times New Roman" w:cs="Times New Roman"/>
          <w:sz w:val="28"/>
          <w:szCs w:val="28"/>
        </w:rPr>
      </w:pPr>
    </w:p>
    <w:p w:rsidR="00704743" w:rsidRDefault="00704743">
      <w:pPr>
        <w:rPr>
          <w:rFonts w:ascii="Times New Roman" w:hAnsi="Times New Roman" w:cs="Times New Roman"/>
          <w:sz w:val="28"/>
          <w:szCs w:val="28"/>
        </w:rPr>
      </w:pPr>
    </w:p>
    <w:p w:rsidR="00704743" w:rsidRDefault="00704743">
      <w:pPr>
        <w:rPr>
          <w:rFonts w:ascii="Times New Roman" w:hAnsi="Times New Roman" w:cs="Times New Roman"/>
          <w:sz w:val="28"/>
          <w:szCs w:val="28"/>
        </w:rPr>
      </w:pPr>
    </w:p>
    <w:p w:rsidR="00704743" w:rsidRDefault="00704743">
      <w:pPr>
        <w:rPr>
          <w:rFonts w:ascii="Times New Roman" w:hAnsi="Times New Roman" w:cs="Times New Roman"/>
          <w:sz w:val="28"/>
          <w:szCs w:val="28"/>
        </w:rPr>
      </w:pPr>
    </w:p>
    <w:p w:rsidR="00704743" w:rsidRDefault="00704743">
      <w:pPr>
        <w:rPr>
          <w:rFonts w:ascii="Times New Roman" w:hAnsi="Times New Roman" w:cs="Times New Roman"/>
          <w:sz w:val="28"/>
          <w:szCs w:val="28"/>
        </w:rPr>
      </w:pPr>
    </w:p>
    <w:p w:rsidR="00704743" w:rsidRDefault="00704743">
      <w:pPr>
        <w:rPr>
          <w:rFonts w:ascii="Times New Roman" w:hAnsi="Times New Roman" w:cs="Times New Roman"/>
          <w:sz w:val="28"/>
          <w:szCs w:val="28"/>
        </w:rPr>
      </w:pPr>
    </w:p>
    <w:p w:rsidR="00704743" w:rsidRDefault="00704743">
      <w:pPr>
        <w:rPr>
          <w:rFonts w:ascii="Times New Roman" w:hAnsi="Times New Roman" w:cs="Times New Roman"/>
          <w:sz w:val="28"/>
          <w:szCs w:val="28"/>
        </w:rPr>
      </w:pPr>
    </w:p>
    <w:p w:rsidR="00704743" w:rsidRDefault="00704743">
      <w:pPr>
        <w:rPr>
          <w:rFonts w:ascii="Times New Roman" w:hAnsi="Times New Roman" w:cs="Times New Roman"/>
          <w:sz w:val="28"/>
          <w:szCs w:val="28"/>
        </w:rPr>
      </w:pPr>
    </w:p>
    <w:p w:rsidR="00704743" w:rsidRDefault="00704743">
      <w:pPr>
        <w:rPr>
          <w:rFonts w:ascii="Times New Roman" w:hAnsi="Times New Roman" w:cs="Times New Roman"/>
          <w:sz w:val="28"/>
          <w:szCs w:val="28"/>
        </w:rPr>
      </w:pPr>
    </w:p>
    <w:p w:rsidR="00704743" w:rsidRDefault="00704743">
      <w:pPr>
        <w:rPr>
          <w:rFonts w:ascii="Times New Roman" w:hAnsi="Times New Roman" w:cs="Times New Roman"/>
          <w:sz w:val="28"/>
          <w:szCs w:val="28"/>
        </w:rPr>
      </w:pPr>
    </w:p>
    <w:p w:rsidR="00704743" w:rsidRDefault="00704743">
      <w:pPr>
        <w:rPr>
          <w:rFonts w:ascii="Times New Roman" w:hAnsi="Times New Roman" w:cs="Times New Roman"/>
          <w:sz w:val="28"/>
          <w:szCs w:val="28"/>
        </w:rPr>
      </w:pPr>
    </w:p>
    <w:p w:rsidR="00704743" w:rsidRDefault="00704743">
      <w:pPr>
        <w:rPr>
          <w:rFonts w:ascii="Times New Roman" w:hAnsi="Times New Roman" w:cs="Times New Roman"/>
          <w:sz w:val="28"/>
          <w:szCs w:val="28"/>
        </w:rPr>
      </w:pPr>
    </w:p>
    <w:p w:rsidR="00704743" w:rsidRDefault="00704743">
      <w:pPr>
        <w:rPr>
          <w:rFonts w:ascii="Times New Roman" w:hAnsi="Times New Roman" w:cs="Times New Roman"/>
          <w:sz w:val="28"/>
          <w:szCs w:val="28"/>
        </w:rPr>
      </w:pPr>
    </w:p>
    <w:p w:rsidR="00704743" w:rsidRDefault="00704743">
      <w:pPr>
        <w:rPr>
          <w:rFonts w:ascii="Times New Roman" w:hAnsi="Times New Roman" w:cs="Times New Roman"/>
          <w:sz w:val="28"/>
          <w:szCs w:val="28"/>
        </w:rPr>
      </w:pPr>
    </w:p>
    <w:p w:rsidR="00704743" w:rsidRDefault="00704743">
      <w:pPr>
        <w:rPr>
          <w:rFonts w:ascii="Times New Roman" w:hAnsi="Times New Roman" w:cs="Times New Roman"/>
          <w:sz w:val="28"/>
          <w:szCs w:val="28"/>
        </w:rPr>
      </w:pPr>
    </w:p>
    <w:p w:rsidR="00704743" w:rsidRDefault="00704743">
      <w:pPr>
        <w:rPr>
          <w:rFonts w:ascii="Times New Roman" w:hAnsi="Times New Roman" w:cs="Times New Roman"/>
          <w:sz w:val="28"/>
          <w:szCs w:val="28"/>
        </w:rPr>
      </w:pPr>
    </w:p>
    <w:p w:rsidR="00704743" w:rsidRDefault="00704743">
      <w:pPr>
        <w:rPr>
          <w:rFonts w:ascii="Times New Roman" w:hAnsi="Times New Roman" w:cs="Times New Roman"/>
          <w:sz w:val="28"/>
          <w:szCs w:val="28"/>
        </w:rPr>
      </w:pPr>
    </w:p>
    <w:p w:rsidR="00704743" w:rsidRDefault="00704743">
      <w:pPr>
        <w:rPr>
          <w:rFonts w:ascii="Times New Roman" w:hAnsi="Times New Roman" w:cs="Times New Roman"/>
          <w:sz w:val="28"/>
          <w:szCs w:val="28"/>
        </w:rPr>
      </w:pPr>
    </w:p>
    <w:p w:rsidR="00704743" w:rsidRDefault="00704743">
      <w:pPr>
        <w:rPr>
          <w:rFonts w:ascii="Times New Roman" w:hAnsi="Times New Roman" w:cs="Times New Roman"/>
          <w:sz w:val="28"/>
          <w:szCs w:val="28"/>
        </w:rPr>
      </w:pPr>
    </w:p>
    <w:p w:rsidR="00704743" w:rsidRDefault="00704743">
      <w:pPr>
        <w:rPr>
          <w:rFonts w:ascii="Times New Roman" w:hAnsi="Times New Roman" w:cs="Times New Roman"/>
          <w:sz w:val="28"/>
          <w:szCs w:val="28"/>
        </w:rPr>
      </w:pPr>
    </w:p>
    <w:p w:rsidR="00704743" w:rsidRDefault="00704743">
      <w:pPr>
        <w:rPr>
          <w:rFonts w:ascii="Times New Roman" w:hAnsi="Times New Roman" w:cs="Times New Roman"/>
          <w:sz w:val="28"/>
          <w:szCs w:val="28"/>
        </w:rPr>
      </w:pPr>
    </w:p>
    <w:p w:rsidR="00704743" w:rsidRDefault="00704743">
      <w:pPr>
        <w:rPr>
          <w:rFonts w:ascii="Times New Roman" w:hAnsi="Times New Roman" w:cs="Times New Roman"/>
          <w:sz w:val="28"/>
          <w:szCs w:val="28"/>
        </w:rPr>
      </w:pPr>
    </w:p>
    <w:p w:rsidR="00704743" w:rsidRDefault="00704743">
      <w:pPr>
        <w:rPr>
          <w:rFonts w:ascii="Times New Roman" w:hAnsi="Times New Roman" w:cs="Times New Roman"/>
          <w:sz w:val="28"/>
          <w:szCs w:val="28"/>
        </w:rPr>
      </w:pPr>
    </w:p>
    <w:p w:rsidR="00704743" w:rsidRDefault="00704743">
      <w:pPr>
        <w:rPr>
          <w:rFonts w:ascii="Times New Roman" w:hAnsi="Times New Roman" w:cs="Times New Roman"/>
          <w:sz w:val="28"/>
          <w:szCs w:val="28"/>
        </w:rPr>
      </w:pPr>
    </w:p>
    <w:p w:rsidR="00704743" w:rsidRDefault="00704743">
      <w:pPr>
        <w:rPr>
          <w:rFonts w:ascii="Times New Roman" w:hAnsi="Times New Roman" w:cs="Times New Roman"/>
          <w:sz w:val="28"/>
          <w:szCs w:val="28"/>
        </w:rPr>
      </w:pPr>
    </w:p>
    <w:p w:rsidR="002F7DC1" w:rsidRPr="00C37F66" w:rsidRDefault="00F4111C">
      <w:pPr>
        <w:rPr>
          <w:rFonts w:ascii="Times New Roman" w:hAnsi="Times New Roman" w:cs="Times New Roman"/>
          <w:sz w:val="28"/>
          <w:szCs w:val="28"/>
        </w:rPr>
      </w:pPr>
      <w:r w:rsidRPr="00C37F66">
        <w:rPr>
          <w:rFonts w:ascii="Times New Roman" w:hAnsi="Times New Roman" w:cs="Times New Roman"/>
          <w:sz w:val="28"/>
          <w:szCs w:val="28"/>
        </w:rPr>
        <w:lastRenderedPageBreak/>
        <w:t xml:space="preserve">Рабочая программа интегрированного </w:t>
      </w:r>
      <w:r w:rsidR="007F340A" w:rsidRPr="00C37F66">
        <w:rPr>
          <w:rFonts w:ascii="Times New Roman" w:hAnsi="Times New Roman" w:cs="Times New Roman"/>
          <w:sz w:val="28"/>
          <w:szCs w:val="28"/>
        </w:rPr>
        <w:t>учебного предмета</w:t>
      </w:r>
      <w:r w:rsidRPr="00C37F66">
        <w:rPr>
          <w:rFonts w:ascii="Times New Roman" w:hAnsi="Times New Roman" w:cs="Times New Roman"/>
          <w:sz w:val="28"/>
          <w:szCs w:val="28"/>
        </w:rPr>
        <w:t xml:space="preserve"> </w:t>
      </w:r>
      <w:r w:rsidR="007F340A" w:rsidRPr="00C37F66">
        <w:rPr>
          <w:rFonts w:ascii="Times New Roman" w:hAnsi="Times New Roman" w:cs="Times New Roman"/>
          <w:sz w:val="28"/>
          <w:szCs w:val="28"/>
        </w:rPr>
        <w:t>«Е</w:t>
      </w:r>
      <w:r w:rsidRPr="00C37F66">
        <w:rPr>
          <w:rFonts w:ascii="Times New Roman" w:hAnsi="Times New Roman" w:cs="Times New Roman"/>
          <w:sz w:val="28"/>
          <w:szCs w:val="28"/>
        </w:rPr>
        <w:t>стествознани</w:t>
      </w:r>
      <w:r w:rsidR="007F340A" w:rsidRPr="00C37F66">
        <w:rPr>
          <w:rFonts w:ascii="Times New Roman" w:hAnsi="Times New Roman" w:cs="Times New Roman"/>
          <w:sz w:val="28"/>
          <w:szCs w:val="28"/>
        </w:rPr>
        <w:t>е»</w:t>
      </w:r>
      <w:r w:rsidRPr="00C37F66">
        <w:rPr>
          <w:rFonts w:ascii="Times New Roman" w:hAnsi="Times New Roman" w:cs="Times New Roman"/>
          <w:sz w:val="28"/>
          <w:szCs w:val="28"/>
        </w:rPr>
        <w:t xml:space="preserve"> для 10-11 класса </w:t>
      </w:r>
      <w:r w:rsidR="00A76F45" w:rsidRPr="00C37F66">
        <w:rPr>
          <w:rFonts w:ascii="Times New Roman" w:hAnsi="Times New Roman" w:cs="Times New Roman"/>
          <w:sz w:val="28"/>
          <w:szCs w:val="28"/>
        </w:rPr>
        <w:t xml:space="preserve">изучаемого на базовом уровне </w:t>
      </w:r>
      <w:r w:rsidRPr="00C37F66">
        <w:rPr>
          <w:rFonts w:ascii="Times New Roman" w:hAnsi="Times New Roman" w:cs="Times New Roman"/>
          <w:sz w:val="28"/>
          <w:szCs w:val="28"/>
        </w:rPr>
        <w:t xml:space="preserve">разработана на основе требований к результатам освоения основной образовательной программы среднего общего образования МБОУ «Ижморская СОШ №1».  </w:t>
      </w:r>
    </w:p>
    <w:p w:rsidR="002F7DC1" w:rsidRPr="00C37F66" w:rsidRDefault="002F7DC1" w:rsidP="002F7DC1">
      <w:pPr>
        <w:pStyle w:val="c3"/>
        <w:shd w:val="clear" w:color="auto" w:fill="FFFFFF"/>
        <w:spacing w:before="0" w:beforeAutospacing="0" w:after="0" w:afterAutospacing="0"/>
        <w:ind w:left="660"/>
        <w:rPr>
          <w:color w:val="000000"/>
        </w:rPr>
      </w:pPr>
      <w:r w:rsidRPr="00C37F66">
        <w:rPr>
          <w:rStyle w:val="c18"/>
          <w:color w:val="000000"/>
          <w:sz w:val="28"/>
          <w:szCs w:val="28"/>
        </w:rPr>
        <w:t>Для реализации данной Рабочей программы используется:</w:t>
      </w:r>
    </w:p>
    <w:p w:rsidR="002F7DC1" w:rsidRPr="00C37F66" w:rsidRDefault="002F7DC1" w:rsidP="002F7DC1">
      <w:pPr>
        <w:pStyle w:val="c3"/>
        <w:shd w:val="clear" w:color="auto" w:fill="FFFFFF"/>
        <w:spacing w:before="0" w:beforeAutospacing="0" w:after="0" w:afterAutospacing="0"/>
        <w:rPr>
          <w:color w:val="000000"/>
        </w:rPr>
      </w:pPr>
      <w:r w:rsidRPr="00C37F66">
        <w:rPr>
          <w:rStyle w:val="c18"/>
          <w:color w:val="000000"/>
          <w:sz w:val="28"/>
          <w:szCs w:val="28"/>
        </w:rPr>
        <w:t>1. Естествознание. 10 класс. Учебник. Базовый уровень (автор О. С. Габриелян, И.Г.Остроумов, Н.С.Пурышева, С.А.Сладков, В.И.Сивоглазов). – М.: Дрофа, 2014.</w:t>
      </w:r>
    </w:p>
    <w:p w:rsidR="002F7DC1" w:rsidRPr="00C37F66" w:rsidRDefault="002F7DC1" w:rsidP="002F7DC1">
      <w:pPr>
        <w:pStyle w:val="c3"/>
        <w:shd w:val="clear" w:color="auto" w:fill="FFFFFF"/>
        <w:spacing w:before="0" w:beforeAutospacing="0" w:after="0" w:afterAutospacing="0"/>
        <w:rPr>
          <w:color w:val="000000"/>
        </w:rPr>
      </w:pPr>
      <w:r w:rsidRPr="00C37F66">
        <w:rPr>
          <w:rStyle w:val="c18"/>
          <w:color w:val="000000"/>
          <w:sz w:val="28"/>
          <w:szCs w:val="28"/>
        </w:rPr>
        <w:t>2. Естествознание. 11 класс. Учебник. Базовый уровень (автор О. С. Габриелян, И.Г.Остроумов, Н.С.Пурышева, С.А.Сладков, В.И.Сивоглазов). – М.: Дрофа, 2014.</w:t>
      </w:r>
    </w:p>
    <w:p w:rsidR="007F340A" w:rsidRPr="00C37F66" w:rsidRDefault="007F340A" w:rsidP="00F4111C">
      <w:pPr>
        <w:rPr>
          <w:rFonts w:ascii="Times New Roman" w:hAnsi="Times New Roman" w:cs="Times New Roman"/>
          <w:sz w:val="28"/>
          <w:szCs w:val="28"/>
        </w:rPr>
      </w:pPr>
    </w:p>
    <w:p w:rsidR="007F340A" w:rsidRPr="00C37F66" w:rsidRDefault="007F340A" w:rsidP="007F340A">
      <w:pPr>
        <w:pStyle w:val="2"/>
        <w:jc w:val="center"/>
        <w:rPr>
          <w:szCs w:val="28"/>
          <w:u w:color="222222"/>
          <w:bdr w:val="nil"/>
          <w:shd w:val="clear" w:color="auto" w:fill="FFFFFF"/>
          <w:lang w:eastAsia="ru-RU"/>
        </w:rPr>
      </w:pPr>
      <w:r w:rsidRPr="00C37F66">
        <w:rPr>
          <w:szCs w:val="28"/>
        </w:rPr>
        <w:t>Планируемые</w:t>
      </w:r>
      <w:r w:rsidRPr="00C37F66">
        <w:rPr>
          <w:szCs w:val="28"/>
          <w:u w:color="222222"/>
          <w:bdr w:val="nil"/>
          <w:shd w:val="clear" w:color="auto" w:fill="FFFFFF"/>
          <w:lang w:eastAsia="ru-RU"/>
        </w:rPr>
        <w:t xml:space="preserve"> </w:t>
      </w:r>
      <w:r w:rsidRPr="00C37F66">
        <w:rPr>
          <w:szCs w:val="28"/>
          <w:lang w:eastAsia="ru-RU"/>
        </w:rPr>
        <w:t>результаты</w:t>
      </w:r>
      <w:r w:rsidRPr="00C37F66">
        <w:rPr>
          <w:szCs w:val="28"/>
          <w:u w:color="222222"/>
          <w:bdr w:val="nil"/>
          <w:shd w:val="clear" w:color="auto" w:fill="FFFFFF"/>
          <w:lang w:eastAsia="ru-RU"/>
        </w:rPr>
        <w:t xml:space="preserve"> освоения </w:t>
      </w:r>
    </w:p>
    <w:p w:rsidR="007F340A" w:rsidRPr="00C37F66" w:rsidRDefault="007F340A" w:rsidP="007F340A">
      <w:pPr>
        <w:pStyle w:val="2"/>
        <w:jc w:val="center"/>
        <w:rPr>
          <w:b w:val="0"/>
          <w:szCs w:val="28"/>
          <w:u w:color="222222"/>
          <w:bdr w:val="nil"/>
          <w:shd w:val="clear" w:color="auto" w:fill="FFFFFF"/>
          <w:lang w:eastAsia="ru-RU"/>
        </w:rPr>
      </w:pPr>
      <w:r w:rsidRPr="00C37F66">
        <w:rPr>
          <w:szCs w:val="28"/>
          <w:u w:color="222222"/>
          <w:bdr w:val="nil"/>
          <w:shd w:val="clear" w:color="auto" w:fill="FFFFFF"/>
          <w:lang w:eastAsia="ru-RU"/>
        </w:rPr>
        <w:t>учебного предмета</w:t>
      </w:r>
      <w:r w:rsidRPr="00C37F66">
        <w:rPr>
          <w:b w:val="0"/>
          <w:szCs w:val="28"/>
          <w:u w:color="222222"/>
          <w:bdr w:val="nil"/>
          <w:shd w:val="clear" w:color="auto" w:fill="FFFFFF"/>
          <w:lang w:eastAsia="ru-RU"/>
        </w:rPr>
        <w:t xml:space="preserve"> </w:t>
      </w:r>
      <w:r w:rsidRPr="00C37F66">
        <w:rPr>
          <w:szCs w:val="28"/>
          <w:u w:color="222222"/>
          <w:bdr w:val="nil"/>
          <w:shd w:val="clear" w:color="auto" w:fill="FFFFFF"/>
          <w:lang w:eastAsia="ru-RU"/>
        </w:rPr>
        <w:t>«Естествознание» (</w:t>
      </w:r>
      <w:r w:rsidR="00A76F45" w:rsidRPr="00C37F66">
        <w:rPr>
          <w:szCs w:val="28"/>
          <w:u w:color="222222"/>
          <w:bdr w:val="nil"/>
          <w:shd w:val="clear" w:color="auto" w:fill="FFFFFF"/>
          <w:lang w:eastAsia="ru-RU"/>
        </w:rPr>
        <w:t xml:space="preserve">базовый </w:t>
      </w:r>
      <w:r w:rsidRPr="00C37F66">
        <w:rPr>
          <w:szCs w:val="28"/>
          <w:u w:color="222222"/>
          <w:bdr w:val="nil"/>
          <w:shd w:val="clear" w:color="auto" w:fill="FFFFFF"/>
          <w:lang w:eastAsia="ru-RU"/>
        </w:rPr>
        <w:t>уровень)</w:t>
      </w:r>
    </w:p>
    <w:p w:rsidR="007F340A" w:rsidRPr="00C37F66" w:rsidRDefault="007F340A" w:rsidP="007F340A">
      <w:pPr>
        <w:rPr>
          <w:rFonts w:ascii="Times New Roman" w:eastAsia="Calibri" w:hAnsi="Times New Roman" w:cs="Times New Roman"/>
          <w:sz w:val="28"/>
          <w:szCs w:val="28"/>
        </w:rPr>
      </w:pPr>
      <w:r w:rsidRPr="00C37F66">
        <w:rPr>
          <w:rFonts w:ascii="Times New Roman" w:eastAsia="Calibri" w:hAnsi="Times New Roman" w:cs="Times New Roman"/>
          <w:b/>
          <w:sz w:val="28"/>
          <w:szCs w:val="28"/>
        </w:rPr>
        <w:t>Личностные</w:t>
      </w:r>
      <w:r w:rsidRPr="00C37F66">
        <w:rPr>
          <w:rFonts w:ascii="Times New Roman" w:eastAsia="Calibri" w:hAnsi="Times New Roman" w:cs="Times New Roman"/>
          <w:sz w:val="28"/>
          <w:szCs w:val="28"/>
        </w:rPr>
        <w:t xml:space="preserve"> результаты отражают:</w:t>
      </w:r>
    </w:p>
    <w:p w:rsidR="007F340A" w:rsidRPr="00C37F66" w:rsidRDefault="007F340A" w:rsidP="007F340A">
      <w:pPr>
        <w:rPr>
          <w:rFonts w:ascii="Times New Roman" w:eastAsia="Calibri" w:hAnsi="Times New Roman" w:cs="Times New Roman"/>
          <w:sz w:val="28"/>
          <w:szCs w:val="28"/>
        </w:rPr>
      </w:pPr>
      <w:bookmarkStart w:id="1" w:name="sub_9"/>
      <w:r w:rsidRPr="00C37F66">
        <w:rPr>
          <w:rFonts w:ascii="Times New Roman" w:eastAsia="Calibri" w:hAnsi="Times New Roman" w:cs="Times New Roman"/>
          <w:sz w:val="28"/>
          <w:szCs w:val="28"/>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7F340A" w:rsidRPr="00C37F66" w:rsidRDefault="007F340A" w:rsidP="007F340A">
      <w:pPr>
        <w:rPr>
          <w:rFonts w:ascii="Times New Roman" w:eastAsia="Calibri" w:hAnsi="Times New Roman" w:cs="Times New Roman"/>
          <w:sz w:val="28"/>
          <w:szCs w:val="28"/>
        </w:rPr>
      </w:pPr>
      <w:bookmarkStart w:id="2" w:name="sub_10"/>
      <w:bookmarkEnd w:id="1"/>
      <w:r w:rsidRPr="00C37F66">
        <w:rPr>
          <w:rFonts w:ascii="Times New Roman" w:eastAsia="Calibri" w:hAnsi="Times New Roman" w:cs="Times New Roman"/>
          <w:sz w:val="28"/>
          <w:szCs w:val="28"/>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7F340A" w:rsidRPr="00C37F66" w:rsidRDefault="007F340A" w:rsidP="007F340A">
      <w:pPr>
        <w:rPr>
          <w:rFonts w:ascii="Times New Roman" w:eastAsia="Calibri" w:hAnsi="Times New Roman" w:cs="Times New Roman"/>
          <w:sz w:val="28"/>
          <w:szCs w:val="28"/>
        </w:rPr>
      </w:pPr>
      <w:bookmarkStart w:id="3" w:name="sub_11"/>
      <w:bookmarkEnd w:id="2"/>
      <w:r w:rsidRPr="00C37F66">
        <w:rPr>
          <w:rFonts w:ascii="Times New Roman" w:eastAsia="Calibri" w:hAnsi="Times New Roman" w:cs="Times New Roman"/>
          <w:sz w:val="28"/>
          <w:szCs w:val="28"/>
        </w:rPr>
        <w:t>3) готовность к служению Отечеству, его защите;</w:t>
      </w:r>
    </w:p>
    <w:p w:rsidR="007F340A" w:rsidRPr="00C37F66" w:rsidRDefault="007F340A" w:rsidP="007F340A">
      <w:pPr>
        <w:rPr>
          <w:rFonts w:ascii="Times New Roman" w:eastAsia="Calibri" w:hAnsi="Times New Roman" w:cs="Times New Roman"/>
          <w:sz w:val="28"/>
          <w:szCs w:val="28"/>
        </w:rPr>
      </w:pPr>
      <w:bookmarkStart w:id="4" w:name="sub_12"/>
      <w:bookmarkEnd w:id="3"/>
      <w:r w:rsidRPr="00C37F66">
        <w:rPr>
          <w:rFonts w:ascii="Times New Roman" w:eastAsia="Calibri" w:hAnsi="Times New Roman" w:cs="Times New Roman"/>
          <w:sz w:val="28"/>
          <w:szCs w:val="28"/>
        </w:rPr>
        <w:t>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7F340A" w:rsidRPr="00C37F66" w:rsidRDefault="007F340A" w:rsidP="007F340A">
      <w:pPr>
        <w:rPr>
          <w:rFonts w:ascii="Times New Roman" w:eastAsia="Calibri" w:hAnsi="Times New Roman" w:cs="Times New Roman"/>
          <w:sz w:val="28"/>
          <w:szCs w:val="28"/>
        </w:rPr>
      </w:pPr>
      <w:bookmarkStart w:id="5" w:name="sub_13"/>
      <w:bookmarkEnd w:id="4"/>
      <w:r w:rsidRPr="00C37F66">
        <w:rPr>
          <w:rFonts w:ascii="Times New Roman" w:eastAsia="Calibri" w:hAnsi="Times New Roman" w:cs="Times New Roman"/>
          <w:sz w:val="28"/>
          <w:szCs w:val="28"/>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bookmarkEnd w:id="5"/>
    <w:p w:rsidR="007F340A" w:rsidRPr="00C37F66" w:rsidRDefault="007F340A" w:rsidP="007F340A">
      <w:pPr>
        <w:rPr>
          <w:rFonts w:ascii="Times New Roman" w:eastAsia="Calibri" w:hAnsi="Times New Roman" w:cs="Times New Roman"/>
          <w:sz w:val="28"/>
          <w:szCs w:val="28"/>
        </w:rPr>
      </w:pPr>
      <w:r w:rsidRPr="00C37F66">
        <w:rPr>
          <w:rFonts w:ascii="Times New Roman" w:eastAsia="Calibri" w:hAnsi="Times New Roman" w:cs="Times New Roman"/>
          <w:sz w:val="28"/>
          <w:szCs w:val="28"/>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7F340A" w:rsidRPr="00C37F66" w:rsidRDefault="007F340A" w:rsidP="007F340A">
      <w:pPr>
        <w:rPr>
          <w:rFonts w:ascii="Times New Roman" w:eastAsia="Calibri" w:hAnsi="Times New Roman" w:cs="Times New Roman"/>
          <w:sz w:val="28"/>
          <w:szCs w:val="28"/>
        </w:rPr>
      </w:pPr>
      <w:bookmarkStart w:id="6" w:name="sub_15"/>
      <w:r w:rsidRPr="00C37F66">
        <w:rPr>
          <w:rFonts w:ascii="Times New Roman" w:eastAsia="Calibri" w:hAnsi="Times New Roman" w:cs="Times New Roman"/>
          <w:sz w:val="28"/>
          <w:szCs w:val="28"/>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7F340A" w:rsidRPr="00C37F66" w:rsidRDefault="007F340A" w:rsidP="007F340A">
      <w:pPr>
        <w:rPr>
          <w:rFonts w:ascii="Times New Roman" w:eastAsia="Calibri" w:hAnsi="Times New Roman" w:cs="Times New Roman"/>
          <w:sz w:val="28"/>
          <w:szCs w:val="28"/>
        </w:rPr>
      </w:pPr>
      <w:bookmarkStart w:id="7" w:name="sub_16"/>
      <w:bookmarkEnd w:id="6"/>
      <w:r w:rsidRPr="00C37F66">
        <w:rPr>
          <w:rFonts w:ascii="Times New Roman" w:eastAsia="Calibri" w:hAnsi="Times New Roman" w:cs="Times New Roman"/>
          <w:sz w:val="28"/>
          <w:szCs w:val="28"/>
        </w:rPr>
        <w:t>8) нравственное сознание и поведение на основе усвоения общечеловеческих ценностей;</w:t>
      </w:r>
    </w:p>
    <w:p w:rsidR="007F340A" w:rsidRPr="00C37F66" w:rsidRDefault="007F340A" w:rsidP="007F340A">
      <w:pPr>
        <w:rPr>
          <w:rFonts w:ascii="Times New Roman" w:eastAsia="Calibri" w:hAnsi="Times New Roman" w:cs="Times New Roman"/>
          <w:sz w:val="28"/>
          <w:szCs w:val="28"/>
        </w:rPr>
      </w:pPr>
      <w:bookmarkStart w:id="8" w:name="sub_17"/>
      <w:bookmarkEnd w:id="7"/>
      <w:r w:rsidRPr="00C37F66">
        <w:rPr>
          <w:rFonts w:ascii="Times New Roman" w:eastAsia="Calibri" w:hAnsi="Times New Roman" w:cs="Times New Roman"/>
          <w:sz w:val="28"/>
          <w:szCs w:val="28"/>
        </w:rPr>
        <w:lastRenderedPageBreak/>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7F340A" w:rsidRPr="00C37F66" w:rsidRDefault="007F340A" w:rsidP="007F340A">
      <w:pPr>
        <w:rPr>
          <w:rFonts w:ascii="Times New Roman" w:eastAsia="Calibri" w:hAnsi="Times New Roman" w:cs="Times New Roman"/>
          <w:sz w:val="28"/>
          <w:szCs w:val="28"/>
        </w:rPr>
      </w:pPr>
      <w:bookmarkStart w:id="9" w:name="sub_18"/>
      <w:bookmarkEnd w:id="8"/>
      <w:r w:rsidRPr="00C37F66">
        <w:rPr>
          <w:rFonts w:ascii="Times New Roman" w:eastAsia="Calibri" w:hAnsi="Times New Roman" w:cs="Times New Roman"/>
          <w:sz w:val="28"/>
          <w:szCs w:val="28"/>
        </w:rPr>
        <w:t>10) эстетическое отношение к миру, включая эстетику быта, научного и технического творчества, спорта, общественных отношений;</w:t>
      </w:r>
    </w:p>
    <w:p w:rsidR="007F340A" w:rsidRPr="00C37F66" w:rsidRDefault="007F340A" w:rsidP="007F340A">
      <w:pPr>
        <w:rPr>
          <w:rFonts w:ascii="Times New Roman" w:eastAsia="Calibri" w:hAnsi="Times New Roman" w:cs="Times New Roman"/>
          <w:sz w:val="28"/>
          <w:szCs w:val="28"/>
        </w:rPr>
      </w:pPr>
      <w:bookmarkStart w:id="10" w:name="sub_19"/>
      <w:bookmarkEnd w:id="9"/>
      <w:r w:rsidRPr="00C37F66">
        <w:rPr>
          <w:rFonts w:ascii="Times New Roman" w:eastAsia="Calibri" w:hAnsi="Times New Roman" w:cs="Times New Roman"/>
          <w:sz w:val="28"/>
          <w:szCs w:val="28"/>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7F340A" w:rsidRPr="00C37F66" w:rsidRDefault="007F340A" w:rsidP="007F340A">
      <w:pPr>
        <w:rPr>
          <w:rFonts w:ascii="Times New Roman" w:eastAsia="Calibri" w:hAnsi="Times New Roman" w:cs="Times New Roman"/>
          <w:sz w:val="28"/>
          <w:szCs w:val="28"/>
        </w:rPr>
      </w:pPr>
      <w:bookmarkStart w:id="11" w:name="sub_20"/>
      <w:bookmarkEnd w:id="10"/>
      <w:r w:rsidRPr="00C37F66">
        <w:rPr>
          <w:rFonts w:ascii="Times New Roman" w:eastAsia="Calibri" w:hAnsi="Times New Roman" w:cs="Times New Roman"/>
          <w:sz w:val="28"/>
          <w:szCs w:val="28"/>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7F340A" w:rsidRPr="00C37F66" w:rsidRDefault="007F340A" w:rsidP="007F340A">
      <w:pPr>
        <w:rPr>
          <w:rFonts w:ascii="Times New Roman" w:eastAsia="Calibri" w:hAnsi="Times New Roman" w:cs="Times New Roman"/>
          <w:sz w:val="28"/>
          <w:szCs w:val="28"/>
        </w:rPr>
      </w:pPr>
      <w:bookmarkStart w:id="12" w:name="sub_21"/>
      <w:bookmarkEnd w:id="11"/>
      <w:r w:rsidRPr="00C37F66">
        <w:rPr>
          <w:rFonts w:ascii="Times New Roman" w:eastAsia="Calibri" w:hAnsi="Times New Roman" w:cs="Times New Roman"/>
          <w:sz w:val="28"/>
          <w:szCs w:val="28"/>
        </w:rPr>
        <w:t>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7F340A" w:rsidRPr="00C37F66" w:rsidRDefault="007F340A" w:rsidP="007F340A">
      <w:pPr>
        <w:rPr>
          <w:rFonts w:ascii="Times New Roman" w:eastAsia="Calibri" w:hAnsi="Times New Roman" w:cs="Times New Roman"/>
          <w:sz w:val="28"/>
          <w:szCs w:val="28"/>
        </w:rPr>
      </w:pPr>
      <w:bookmarkStart w:id="13" w:name="sub_22"/>
      <w:bookmarkEnd w:id="12"/>
      <w:r w:rsidRPr="00C37F66">
        <w:rPr>
          <w:rFonts w:ascii="Times New Roman" w:eastAsia="Calibri" w:hAnsi="Times New Roman" w:cs="Times New Roman"/>
          <w:sz w:val="28"/>
          <w:szCs w:val="28"/>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7F340A" w:rsidRPr="00C37F66" w:rsidRDefault="007F340A" w:rsidP="007F340A">
      <w:pPr>
        <w:rPr>
          <w:rFonts w:ascii="Times New Roman" w:eastAsia="Calibri" w:hAnsi="Times New Roman" w:cs="Times New Roman"/>
          <w:sz w:val="28"/>
          <w:szCs w:val="28"/>
        </w:rPr>
      </w:pPr>
      <w:bookmarkStart w:id="14" w:name="sub_23"/>
      <w:bookmarkEnd w:id="13"/>
      <w:r w:rsidRPr="00C37F66">
        <w:rPr>
          <w:rFonts w:ascii="Times New Roman" w:eastAsia="Calibri" w:hAnsi="Times New Roman" w:cs="Times New Roman"/>
          <w:sz w:val="28"/>
          <w:szCs w:val="28"/>
        </w:rPr>
        <w:t>15) ответственное отношение к созданию семьи на основе осознанного принятия ценностей семейной жизни.</w:t>
      </w:r>
    </w:p>
    <w:bookmarkEnd w:id="14"/>
    <w:p w:rsidR="007F340A" w:rsidRPr="00C37F66" w:rsidRDefault="007F340A" w:rsidP="007F340A">
      <w:pPr>
        <w:rPr>
          <w:rFonts w:ascii="Times New Roman" w:eastAsia="Calibri" w:hAnsi="Times New Roman" w:cs="Times New Roman"/>
          <w:sz w:val="28"/>
          <w:szCs w:val="28"/>
        </w:rPr>
      </w:pPr>
      <w:r w:rsidRPr="00C37F66">
        <w:rPr>
          <w:rFonts w:ascii="Times New Roman" w:eastAsia="Calibri" w:hAnsi="Times New Roman" w:cs="Times New Roman"/>
          <w:b/>
          <w:sz w:val="28"/>
          <w:szCs w:val="28"/>
        </w:rPr>
        <w:t>Метапредметные</w:t>
      </w:r>
      <w:r w:rsidRPr="00C37F66">
        <w:rPr>
          <w:rFonts w:ascii="Times New Roman" w:eastAsia="Calibri" w:hAnsi="Times New Roman" w:cs="Times New Roman"/>
          <w:sz w:val="28"/>
          <w:szCs w:val="28"/>
        </w:rPr>
        <w:t xml:space="preserve"> результаты отражают:</w:t>
      </w:r>
    </w:p>
    <w:p w:rsidR="007F340A" w:rsidRPr="00C37F66" w:rsidRDefault="007F340A" w:rsidP="007F340A">
      <w:pPr>
        <w:rPr>
          <w:rFonts w:ascii="Times New Roman" w:eastAsia="Calibri" w:hAnsi="Times New Roman" w:cs="Times New Roman"/>
          <w:sz w:val="28"/>
          <w:szCs w:val="28"/>
        </w:rPr>
      </w:pPr>
      <w:bookmarkStart w:id="15" w:name="sub_25"/>
      <w:r w:rsidRPr="00C37F66">
        <w:rPr>
          <w:rFonts w:ascii="Times New Roman" w:eastAsia="Calibri" w:hAnsi="Times New Roman" w:cs="Times New Roman"/>
          <w:sz w:val="28"/>
          <w:szCs w:val="28"/>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7F340A" w:rsidRPr="00C37F66" w:rsidRDefault="007F340A" w:rsidP="007F340A">
      <w:pPr>
        <w:rPr>
          <w:rFonts w:ascii="Times New Roman" w:eastAsia="Calibri" w:hAnsi="Times New Roman" w:cs="Times New Roman"/>
          <w:sz w:val="28"/>
          <w:szCs w:val="28"/>
        </w:rPr>
      </w:pPr>
      <w:bookmarkStart w:id="16" w:name="sub_26"/>
      <w:bookmarkEnd w:id="15"/>
      <w:r w:rsidRPr="00C37F66">
        <w:rPr>
          <w:rFonts w:ascii="Times New Roman" w:eastAsia="Calibri" w:hAnsi="Times New Roman" w:cs="Times New Roman"/>
          <w:sz w:val="28"/>
          <w:szCs w:val="28"/>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7F340A" w:rsidRPr="00C37F66" w:rsidRDefault="007F340A" w:rsidP="007F340A">
      <w:pPr>
        <w:rPr>
          <w:rFonts w:ascii="Times New Roman" w:eastAsia="Calibri" w:hAnsi="Times New Roman" w:cs="Times New Roman"/>
          <w:sz w:val="28"/>
          <w:szCs w:val="28"/>
        </w:rPr>
      </w:pPr>
      <w:bookmarkStart w:id="17" w:name="sub_27"/>
      <w:bookmarkEnd w:id="16"/>
      <w:r w:rsidRPr="00C37F66">
        <w:rPr>
          <w:rFonts w:ascii="Times New Roman" w:eastAsia="Calibri" w:hAnsi="Times New Roman" w:cs="Times New Roman"/>
          <w:sz w:val="28"/>
          <w:szCs w:val="28"/>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7F340A" w:rsidRPr="00C37F66" w:rsidRDefault="007F340A" w:rsidP="007F340A">
      <w:pPr>
        <w:rPr>
          <w:rFonts w:ascii="Times New Roman" w:eastAsia="Calibri" w:hAnsi="Times New Roman" w:cs="Times New Roman"/>
          <w:sz w:val="28"/>
          <w:szCs w:val="28"/>
        </w:rPr>
      </w:pPr>
      <w:bookmarkStart w:id="18" w:name="sub_28"/>
      <w:bookmarkEnd w:id="17"/>
      <w:r w:rsidRPr="00C37F66">
        <w:rPr>
          <w:rFonts w:ascii="Times New Roman" w:eastAsia="Calibri" w:hAnsi="Times New Roman" w:cs="Times New Roman"/>
          <w:sz w:val="28"/>
          <w:szCs w:val="28"/>
        </w:rPr>
        <w:t>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7F340A" w:rsidRPr="00C37F66" w:rsidRDefault="007F340A" w:rsidP="007F340A">
      <w:pPr>
        <w:rPr>
          <w:rFonts w:ascii="Times New Roman" w:eastAsia="Calibri" w:hAnsi="Times New Roman" w:cs="Times New Roman"/>
          <w:sz w:val="28"/>
          <w:szCs w:val="28"/>
        </w:rPr>
      </w:pPr>
      <w:bookmarkStart w:id="19" w:name="sub_29"/>
      <w:bookmarkEnd w:id="18"/>
      <w:r w:rsidRPr="00C37F66">
        <w:rPr>
          <w:rFonts w:ascii="Times New Roman" w:eastAsia="Calibri" w:hAnsi="Times New Roman" w:cs="Times New Roman"/>
          <w:sz w:val="28"/>
          <w:szCs w:val="28"/>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F340A" w:rsidRPr="00C37F66" w:rsidRDefault="007F340A" w:rsidP="007F340A">
      <w:pPr>
        <w:rPr>
          <w:rFonts w:ascii="Times New Roman" w:eastAsia="Calibri" w:hAnsi="Times New Roman" w:cs="Times New Roman"/>
          <w:sz w:val="28"/>
          <w:szCs w:val="28"/>
        </w:rPr>
      </w:pPr>
      <w:bookmarkStart w:id="20" w:name="sub_30"/>
      <w:bookmarkEnd w:id="19"/>
      <w:r w:rsidRPr="00C37F66">
        <w:rPr>
          <w:rFonts w:ascii="Times New Roman" w:eastAsia="Calibri" w:hAnsi="Times New Roman" w:cs="Times New Roman"/>
          <w:sz w:val="28"/>
          <w:szCs w:val="28"/>
        </w:rPr>
        <w:lastRenderedPageBreak/>
        <w:t>6) умение определять назначение и функции различных социальных институтов;</w:t>
      </w:r>
    </w:p>
    <w:p w:rsidR="007F340A" w:rsidRPr="00C37F66" w:rsidRDefault="007F340A" w:rsidP="007F340A">
      <w:pPr>
        <w:rPr>
          <w:rFonts w:ascii="Times New Roman" w:eastAsia="Calibri" w:hAnsi="Times New Roman" w:cs="Times New Roman"/>
          <w:sz w:val="28"/>
          <w:szCs w:val="28"/>
        </w:rPr>
      </w:pPr>
      <w:bookmarkStart w:id="21" w:name="sub_31"/>
      <w:bookmarkEnd w:id="20"/>
      <w:r w:rsidRPr="00C37F66">
        <w:rPr>
          <w:rFonts w:ascii="Times New Roman" w:eastAsia="Calibri" w:hAnsi="Times New Roman" w:cs="Times New Roman"/>
          <w:sz w:val="28"/>
          <w:szCs w:val="28"/>
        </w:rPr>
        <w:t>7) умение самостоятельно оценивать и принимать решения, определяющие стратегию поведения, с учетом гражданских и нравственных ценностей;</w:t>
      </w:r>
    </w:p>
    <w:p w:rsidR="007F340A" w:rsidRPr="00C37F66" w:rsidRDefault="007F340A" w:rsidP="007F340A">
      <w:pPr>
        <w:rPr>
          <w:rFonts w:ascii="Times New Roman" w:eastAsia="Calibri" w:hAnsi="Times New Roman" w:cs="Times New Roman"/>
          <w:sz w:val="28"/>
          <w:szCs w:val="28"/>
        </w:rPr>
      </w:pPr>
      <w:bookmarkStart w:id="22" w:name="sub_32"/>
      <w:bookmarkEnd w:id="21"/>
      <w:r w:rsidRPr="00C37F66">
        <w:rPr>
          <w:rFonts w:ascii="Times New Roman" w:eastAsia="Calibri" w:hAnsi="Times New Roman" w:cs="Times New Roman"/>
          <w:sz w:val="28"/>
          <w:szCs w:val="28"/>
        </w:rPr>
        <w:t>8) владение языковыми средствами - умение ясно, логично и точно излагать свою точку зрения, использовать адекватные языковые средства;</w:t>
      </w:r>
    </w:p>
    <w:p w:rsidR="007F340A" w:rsidRPr="00C37F66" w:rsidRDefault="007F340A" w:rsidP="007F340A">
      <w:pPr>
        <w:rPr>
          <w:rFonts w:ascii="Times New Roman" w:eastAsia="Calibri" w:hAnsi="Times New Roman" w:cs="Times New Roman"/>
          <w:sz w:val="28"/>
          <w:szCs w:val="28"/>
        </w:rPr>
      </w:pPr>
      <w:bookmarkStart w:id="23" w:name="sub_33"/>
      <w:bookmarkEnd w:id="22"/>
      <w:r w:rsidRPr="00C37F66">
        <w:rPr>
          <w:rFonts w:ascii="Times New Roman" w:eastAsia="Calibri" w:hAnsi="Times New Roman" w:cs="Times New Roman"/>
          <w:sz w:val="28"/>
          <w:szCs w:val="28"/>
        </w:rPr>
        <w:t>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bookmarkEnd w:id="23"/>
    <w:p w:rsidR="007F340A" w:rsidRPr="00C37F66" w:rsidRDefault="007F340A" w:rsidP="007F340A">
      <w:pPr>
        <w:rPr>
          <w:rFonts w:ascii="Times New Roman" w:eastAsia="Calibri" w:hAnsi="Times New Roman" w:cs="Times New Roman"/>
          <w:sz w:val="28"/>
          <w:szCs w:val="28"/>
        </w:rPr>
      </w:pPr>
      <w:r w:rsidRPr="00C37F66">
        <w:rPr>
          <w:rFonts w:ascii="Times New Roman" w:eastAsia="Calibri" w:hAnsi="Times New Roman" w:cs="Times New Roman"/>
          <w:b/>
          <w:sz w:val="28"/>
          <w:szCs w:val="28"/>
        </w:rPr>
        <w:t xml:space="preserve">Предметные результаты: </w:t>
      </w:r>
      <w:r w:rsidRPr="00C37F66">
        <w:rPr>
          <w:rFonts w:ascii="Times New Roman" w:eastAsia="Calibri" w:hAnsi="Times New Roman" w:cs="Times New Roman"/>
          <w:sz w:val="28"/>
          <w:szCs w:val="28"/>
        </w:rPr>
        <w:t>требования к предметным результатам освоения интегрированного учебного предмета "Естествознание" отражают:</w:t>
      </w:r>
    </w:p>
    <w:p w:rsidR="007F340A" w:rsidRPr="00C37F66" w:rsidRDefault="007F340A" w:rsidP="007F340A">
      <w:pPr>
        <w:rPr>
          <w:rFonts w:ascii="Times New Roman" w:eastAsia="Calibri" w:hAnsi="Times New Roman" w:cs="Times New Roman"/>
          <w:sz w:val="28"/>
          <w:szCs w:val="28"/>
        </w:rPr>
      </w:pPr>
      <w:r w:rsidRPr="00C37F66">
        <w:rPr>
          <w:rFonts w:ascii="Times New Roman" w:eastAsia="Calibri" w:hAnsi="Times New Roman" w:cs="Times New Roman"/>
          <w:sz w:val="28"/>
          <w:szCs w:val="28"/>
        </w:rPr>
        <w:t>1) сформированность представлений о целостной современной естественно-научной картине мира, о природе как единой целостной системе, о взаимосвязи человека, природы и общества; о пространственно-временных масштабах Вселенной;</w:t>
      </w:r>
    </w:p>
    <w:p w:rsidR="007F340A" w:rsidRPr="00C37F66" w:rsidRDefault="007F340A" w:rsidP="007F340A">
      <w:pPr>
        <w:rPr>
          <w:rFonts w:ascii="Times New Roman" w:eastAsia="Calibri" w:hAnsi="Times New Roman" w:cs="Times New Roman"/>
          <w:sz w:val="28"/>
          <w:szCs w:val="28"/>
        </w:rPr>
      </w:pPr>
      <w:r w:rsidRPr="00C37F66">
        <w:rPr>
          <w:rFonts w:ascii="Times New Roman" w:eastAsia="Calibri" w:hAnsi="Times New Roman" w:cs="Times New Roman"/>
          <w:sz w:val="28"/>
          <w:szCs w:val="28"/>
        </w:rPr>
        <w:t>2) владение знаниями о наиболее важных открытиях и достижениях в области естествознания, повлиявших на эволюцию представлений о природе, на развитие техники и технологий;</w:t>
      </w:r>
    </w:p>
    <w:p w:rsidR="007F340A" w:rsidRPr="00C37F66" w:rsidRDefault="007F340A" w:rsidP="007F340A">
      <w:pPr>
        <w:rPr>
          <w:rFonts w:ascii="Times New Roman" w:eastAsia="Calibri" w:hAnsi="Times New Roman" w:cs="Times New Roman"/>
          <w:sz w:val="28"/>
          <w:szCs w:val="28"/>
        </w:rPr>
      </w:pPr>
      <w:r w:rsidRPr="00C37F66">
        <w:rPr>
          <w:rFonts w:ascii="Times New Roman" w:eastAsia="Calibri" w:hAnsi="Times New Roman" w:cs="Times New Roman"/>
          <w:sz w:val="28"/>
          <w:szCs w:val="28"/>
        </w:rPr>
        <w:t>3) сформированность умения применять естественно-научные знания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потребителя;</w:t>
      </w:r>
    </w:p>
    <w:p w:rsidR="007F340A" w:rsidRPr="00C37F66" w:rsidRDefault="007F340A" w:rsidP="007F340A">
      <w:pPr>
        <w:rPr>
          <w:rFonts w:ascii="Times New Roman" w:eastAsia="Calibri" w:hAnsi="Times New Roman" w:cs="Times New Roman"/>
          <w:sz w:val="28"/>
          <w:szCs w:val="28"/>
        </w:rPr>
      </w:pPr>
      <w:r w:rsidRPr="00C37F66">
        <w:rPr>
          <w:rFonts w:ascii="Times New Roman" w:eastAsia="Calibri" w:hAnsi="Times New Roman" w:cs="Times New Roman"/>
          <w:sz w:val="28"/>
          <w:szCs w:val="28"/>
        </w:rPr>
        <w:t>4) сформированность представлений о научном методе познания природы и средствах изучения мегамира, макромира и микромира; владение приемами естественно-научных наблюдений, опытов исследований и оценки достоверности полученных результатов;</w:t>
      </w:r>
    </w:p>
    <w:p w:rsidR="007F340A" w:rsidRPr="00C37F66" w:rsidRDefault="007F340A" w:rsidP="007F340A">
      <w:pPr>
        <w:rPr>
          <w:rFonts w:ascii="Times New Roman" w:eastAsia="Calibri" w:hAnsi="Times New Roman" w:cs="Times New Roman"/>
          <w:sz w:val="28"/>
          <w:szCs w:val="28"/>
        </w:rPr>
      </w:pPr>
      <w:r w:rsidRPr="00C37F66">
        <w:rPr>
          <w:rFonts w:ascii="Times New Roman" w:eastAsia="Calibri" w:hAnsi="Times New Roman" w:cs="Times New Roman"/>
          <w:sz w:val="28"/>
          <w:szCs w:val="28"/>
        </w:rPr>
        <w:t>5) владение понятийным аппаратом естественных наук, позволяющим познавать мир, участвовать в дискуссиях по естественно-научным вопросам, использовать различные источники информации для подготовки собственных работ, критически относиться к сообщениям СМИ, содержащим научную информацию;</w:t>
      </w:r>
    </w:p>
    <w:p w:rsidR="007F340A" w:rsidRPr="00C37F66" w:rsidRDefault="007F340A" w:rsidP="007F340A">
      <w:pPr>
        <w:rPr>
          <w:rFonts w:ascii="Times New Roman" w:eastAsia="Calibri" w:hAnsi="Times New Roman" w:cs="Times New Roman"/>
          <w:sz w:val="28"/>
          <w:szCs w:val="28"/>
        </w:rPr>
      </w:pPr>
      <w:r w:rsidRPr="00C37F66">
        <w:rPr>
          <w:rFonts w:ascii="Times New Roman" w:eastAsia="Calibri" w:hAnsi="Times New Roman" w:cs="Times New Roman"/>
          <w:sz w:val="28"/>
          <w:szCs w:val="28"/>
        </w:rPr>
        <w:t>6) сформированность умений понимать значимость естественно-научного знания для каждого человека, независимо от его профессиональной деятельности, различать факты и оценки, сравнивать оценочные выводы, видеть их связь с критериями оценок и связь критериев с определенной системой ценностей.</w:t>
      </w:r>
    </w:p>
    <w:p w:rsidR="002F7DC1" w:rsidRPr="00C37F66" w:rsidRDefault="002F7DC1" w:rsidP="002F7DC1">
      <w:pPr>
        <w:shd w:val="clear" w:color="auto" w:fill="FFFFFF"/>
        <w:jc w:val="center"/>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8"/>
          <w:lang w:eastAsia="ru-RU"/>
        </w:rPr>
        <w:t>Содержание учебного предмета «Естествознание».</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10 класс.</w:t>
      </w:r>
    </w:p>
    <w:p w:rsidR="002F7DC1" w:rsidRPr="00C37F66" w:rsidRDefault="002F7DC1" w:rsidP="002F7DC1">
      <w:pPr>
        <w:numPr>
          <w:ilvl w:val="0"/>
          <w:numId w:val="1"/>
        </w:num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8"/>
          <w:lang w:eastAsia="ru-RU"/>
        </w:rPr>
        <w:t>Введение (4 ч)</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Введение в естествознание</w:t>
      </w:r>
      <w:r w:rsidRPr="00C37F66">
        <w:rPr>
          <w:rFonts w:ascii="Times New Roman" w:eastAsia="Times New Roman" w:hAnsi="Times New Roman" w:cs="Times New Roman"/>
          <w:iCs/>
          <w:color w:val="000000"/>
          <w:sz w:val="28"/>
          <w:lang w:eastAsia="ru-RU"/>
        </w:rPr>
        <w:t>. </w:t>
      </w:r>
      <w:r w:rsidRPr="00C37F66">
        <w:rPr>
          <w:rFonts w:ascii="Times New Roman" w:eastAsia="Times New Roman" w:hAnsi="Times New Roman" w:cs="Times New Roman"/>
          <w:color w:val="000000"/>
          <w:sz w:val="28"/>
          <w:lang w:eastAsia="ru-RU"/>
        </w:rPr>
        <w:t> Природа-среда обитания и источник жизни человека. Взаимоотношения человека и природы, их диалектика. Природа – источник творческого вдохновения деятелей искусства.</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lastRenderedPageBreak/>
        <w:t>Естествознание – единство наук о природе. Материя и формы ее существования. Диалектика естествознания. Основные этапы его развития. Понятие о естествознании, как системе научных знаний о природе.</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 Демонстрации.</w:t>
      </w:r>
      <w:r w:rsidRPr="00C37F66">
        <w:rPr>
          <w:rFonts w:ascii="Times New Roman" w:eastAsia="Times New Roman" w:hAnsi="Times New Roman" w:cs="Times New Roman"/>
          <w:color w:val="000000"/>
          <w:sz w:val="28"/>
          <w:lang w:eastAsia="ru-RU"/>
        </w:rPr>
        <w:t> Видеофрагменты (поля сельскохозяйственных угодий, карьеры для добычи угля и руды, металлургические комбинаты, газо- и нефтепроводы, флотилии, ГЭС, ТЭЦ и АЭС, последствия землетрясений и цунами, исчезнувшие виды растений и животных); репродукции картин великих художников с пейзажами и другими объектами природы (Шишкина, Левитана, Айвазовского, Юона и др.); музыкальные фрагменты, посвященные явлениям природы (Чайковский, Сен-Санс, Бетховен и др.).</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Портреты ученых-естествоиспытателей, видеофрагменты по истории возникновения и развития физики, химии и биологии</w:t>
      </w:r>
    </w:p>
    <w:p w:rsidR="002F7DC1" w:rsidRPr="00C37F66" w:rsidRDefault="002F7DC1" w:rsidP="002F7DC1">
      <w:pPr>
        <w:numPr>
          <w:ilvl w:val="0"/>
          <w:numId w:val="2"/>
        </w:num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8"/>
          <w:lang w:eastAsia="ru-RU"/>
        </w:rPr>
        <w:t>Естествознание и методы познания мира (16 ч)</w:t>
      </w:r>
    </w:p>
    <w:p w:rsidR="002F7DC1" w:rsidRPr="00C37F66" w:rsidRDefault="002F7DC1" w:rsidP="002F7DC1">
      <w:pPr>
        <w:shd w:val="clear" w:color="auto" w:fill="FFFFFF"/>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Взаимосвязь между наукой и технологиями</w:t>
      </w:r>
    </w:p>
    <w:p w:rsidR="002F7DC1" w:rsidRPr="00C37F66" w:rsidRDefault="002F7DC1" w:rsidP="002F7DC1">
      <w:pPr>
        <w:shd w:val="clear" w:color="auto" w:fill="FFFFFF"/>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История изучения природы. Прогресс в естественных науках и его вклад в развитие цивилизации. Методы научного познания и их составляющие: наблюдение, измерение, эксперимент, моделирование, гипотеза, вывод, построение теории.</w:t>
      </w:r>
      <w:r w:rsidRPr="00C37F66">
        <w:rPr>
          <w:rFonts w:ascii="Times New Roman" w:eastAsia="Times New Roman" w:hAnsi="Times New Roman" w:cs="Times New Roman"/>
          <w:color w:val="000000"/>
          <w:sz w:val="28"/>
          <w:lang w:eastAsia="ru-RU"/>
        </w:rPr>
        <w:t> Формы познания: научное и ненаучное. Два уровня научного познания: эмпирический (чувственный, опытный)  и теоретический</w:t>
      </w:r>
      <w:r w:rsidRPr="00C37F66">
        <w:rPr>
          <w:rFonts w:ascii="Times New Roman" w:eastAsia="Times New Roman" w:hAnsi="Times New Roman" w:cs="Times New Roman"/>
          <w:iCs/>
          <w:color w:val="000000"/>
          <w:sz w:val="28"/>
          <w:lang w:eastAsia="ru-RU"/>
        </w:rPr>
        <w:t> </w:t>
      </w:r>
      <w:r w:rsidRPr="00C37F66">
        <w:rPr>
          <w:rFonts w:ascii="Times New Roman" w:eastAsia="Times New Roman" w:hAnsi="Times New Roman" w:cs="Times New Roman"/>
          <w:color w:val="000000"/>
          <w:sz w:val="28"/>
          <w:lang w:eastAsia="ru-RU"/>
        </w:rPr>
        <w:t>(рациональный). Моделирование на теоретическом уровне познания и типы моделей (идеальная, аналогия, математическая). Роль мысленного эксперимента и математического моделирования в становлении и развитии естественных наук. </w:t>
      </w:r>
      <w:r w:rsidRPr="00C37F66">
        <w:rPr>
          <w:rFonts w:ascii="Times New Roman" w:eastAsia="Times New Roman" w:hAnsi="Times New Roman" w:cs="Times New Roman"/>
          <w:iCs/>
          <w:color w:val="000000"/>
          <w:sz w:val="28"/>
          <w:lang w:eastAsia="ru-RU"/>
        </w:rPr>
        <w:t>Фундаментальные понятия естествознания.</w:t>
      </w:r>
      <w:r w:rsidRPr="00C37F66">
        <w:rPr>
          <w:rFonts w:ascii="Times New Roman" w:eastAsia="Times New Roman" w:hAnsi="Times New Roman" w:cs="Times New Roman"/>
          <w:color w:val="000000"/>
          <w:sz w:val="28"/>
          <w:lang w:eastAsia="ru-RU"/>
        </w:rPr>
        <w:t> </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Язык естествознания.</w:t>
      </w:r>
      <w:r w:rsidRPr="00C37F66">
        <w:rPr>
          <w:rFonts w:ascii="Times New Roman" w:eastAsia="Times New Roman" w:hAnsi="Times New Roman" w:cs="Times New Roman"/>
          <w:color w:val="000000"/>
          <w:sz w:val="28"/>
          <w:lang w:eastAsia="ru-RU"/>
        </w:rPr>
        <w:t> </w:t>
      </w:r>
      <w:r w:rsidRPr="00C37F66">
        <w:rPr>
          <w:rFonts w:ascii="Times New Roman" w:eastAsia="Times New Roman" w:hAnsi="Times New Roman" w:cs="Times New Roman"/>
          <w:iCs/>
          <w:color w:val="000000"/>
          <w:sz w:val="28"/>
          <w:lang w:eastAsia="ru-RU"/>
        </w:rPr>
        <w:t>Биология. </w:t>
      </w:r>
      <w:r w:rsidRPr="00C37F66">
        <w:rPr>
          <w:rFonts w:ascii="Times New Roman" w:eastAsia="Times New Roman" w:hAnsi="Times New Roman" w:cs="Times New Roman"/>
          <w:color w:val="000000"/>
          <w:sz w:val="28"/>
          <w:lang w:eastAsia="ru-RU"/>
        </w:rPr>
        <w:t> Биологическая систематика и ее важнейшие таксоны. Биноминальная номенклатура. Понятие вида. Систематика животных. Понятие породы. Систематика растений. Понятие сорта. Биологическая номенклатура – основа профессиональной деятельности. </w:t>
      </w:r>
      <w:r w:rsidRPr="00C37F66">
        <w:rPr>
          <w:rFonts w:ascii="Times New Roman" w:eastAsia="Times New Roman" w:hAnsi="Times New Roman" w:cs="Times New Roman"/>
          <w:iCs/>
          <w:color w:val="000000"/>
          <w:sz w:val="28"/>
          <w:lang w:eastAsia="ru-RU"/>
        </w:rPr>
        <w:t>Химия.</w:t>
      </w:r>
      <w:r w:rsidRPr="00C37F66">
        <w:rPr>
          <w:rFonts w:ascii="Times New Roman" w:eastAsia="Times New Roman" w:hAnsi="Times New Roman" w:cs="Times New Roman"/>
          <w:color w:val="000000"/>
          <w:sz w:val="28"/>
          <w:lang w:eastAsia="ru-RU"/>
        </w:rPr>
        <w:t> Тривиальные названия. Рациональная номенклатура. Международная номенклатура ИЮПАК.</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Химические элементы и происхождение их названий</w:t>
      </w:r>
      <w:r w:rsidR="00C37F66" w:rsidRPr="00C37F66">
        <w:rPr>
          <w:rFonts w:ascii="Times New Roman" w:eastAsia="Times New Roman" w:hAnsi="Times New Roman" w:cs="Times New Roman"/>
          <w:color w:val="000000"/>
          <w:sz w:val="28"/>
          <w:lang w:eastAsia="ru-RU"/>
        </w:rPr>
        <w:t>.</w:t>
      </w:r>
      <w:r w:rsidRPr="00C37F66">
        <w:rPr>
          <w:rFonts w:ascii="Times New Roman" w:eastAsia="Times New Roman" w:hAnsi="Times New Roman" w:cs="Times New Roman"/>
          <w:color w:val="000000"/>
          <w:sz w:val="28"/>
          <w:lang w:eastAsia="ru-RU"/>
        </w:rPr>
        <w:t xml:space="preserve"> Классификация неорганических веществ (оксиды, кислоты, основания, соли) и принципы образования их названий</w:t>
      </w:r>
      <w:r w:rsidRPr="00C37F66">
        <w:rPr>
          <w:rFonts w:ascii="Times New Roman" w:eastAsia="Times New Roman" w:hAnsi="Times New Roman" w:cs="Times New Roman"/>
          <w:iCs/>
          <w:color w:val="000000"/>
          <w:sz w:val="28"/>
          <w:lang w:eastAsia="ru-RU"/>
        </w:rPr>
        <w:t>.  Физика. </w:t>
      </w:r>
      <w:r w:rsidRPr="00C37F66">
        <w:rPr>
          <w:rFonts w:ascii="Times New Roman" w:eastAsia="Times New Roman" w:hAnsi="Times New Roman" w:cs="Times New Roman"/>
          <w:color w:val="000000"/>
          <w:sz w:val="28"/>
          <w:lang w:eastAsia="ru-RU"/>
        </w:rPr>
        <w:t>Единицы измерения физических величин на Руси.  Единицы измерения физических величин в некоторых других странах. Международная система единиц измерения физических величин – СИ. Основные и  производные единицы измерения физических величин СИ.</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Естественнонаучные понятия, законы и теории.</w:t>
      </w:r>
      <w:r w:rsidRPr="00C37F66">
        <w:rPr>
          <w:rFonts w:ascii="Times New Roman" w:eastAsia="Times New Roman" w:hAnsi="Times New Roman" w:cs="Times New Roman"/>
          <w:color w:val="000000"/>
          <w:sz w:val="28"/>
          <w:lang w:eastAsia="ru-RU"/>
        </w:rPr>
        <w:t> Естественнонаучные понятия. Конкретные и абстрактные естественнонаучные понятия.  Законы естествознания. Естественнонаучные теории. Описательные теории и объяснительные теории. Прогнозирующая роль естественнонаучных теорий.</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Естественнонаучная картина мира.</w:t>
      </w:r>
      <w:r w:rsidRPr="00C37F66">
        <w:rPr>
          <w:rFonts w:ascii="Times New Roman" w:eastAsia="Times New Roman" w:hAnsi="Times New Roman" w:cs="Times New Roman"/>
          <w:color w:val="000000"/>
          <w:sz w:val="28"/>
          <w:lang w:eastAsia="ru-RU"/>
        </w:rPr>
        <w:t>  Картины мира: религиозная, бытовая, художественная.  </w:t>
      </w:r>
      <w:r w:rsidR="00C37F66">
        <w:rPr>
          <w:rFonts w:ascii="Times New Roman" w:eastAsia="Times New Roman" w:hAnsi="Times New Roman" w:cs="Times New Roman"/>
          <w:iCs/>
          <w:color w:val="000000"/>
          <w:sz w:val="28"/>
          <w:lang w:eastAsia="ru-RU"/>
        </w:rPr>
        <w:t>Естест</w:t>
      </w:r>
      <w:r w:rsidRPr="00C37F66">
        <w:rPr>
          <w:rFonts w:ascii="Times New Roman" w:eastAsia="Times New Roman" w:hAnsi="Times New Roman" w:cs="Times New Roman"/>
          <w:iCs/>
          <w:color w:val="000000"/>
          <w:sz w:val="28"/>
          <w:lang w:eastAsia="ru-RU"/>
        </w:rPr>
        <w:t>веннонаучная картина мира (ЕНКМ).</w:t>
      </w:r>
      <w:r w:rsidRPr="00C37F66">
        <w:rPr>
          <w:rFonts w:ascii="Times New Roman" w:eastAsia="Times New Roman" w:hAnsi="Times New Roman" w:cs="Times New Roman"/>
          <w:color w:val="000000"/>
          <w:sz w:val="28"/>
          <w:lang w:eastAsia="ru-RU"/>
        </w:rPr>
        <w:t> Эволюция ЕНКМ и ее этапы: аристотелевский, ньютоновский, эйнштейновская революция. Принципы познания в естествознании: соответствия, дополнительности, причинности, симметрии.</w:t>
      </w:r>
    </w:p>
    <w:p w:rsidR="002F7DC1" w:rsidRPr="00C37F66" w:rsidRDefault="002F7DC1" w:rsidP="002F7DC1">
      <w:pPr>
        <w:shd w:val="clear" w:color="auto" w:fill="FFFFFF"/>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lastRenderedPageBreak/>
        <w:t>Миры, в которых мы живем.</w:t>
      </w:r>
      <w:r w:rsidRPr="00C37F66">
        <w:rPr>
          <w:rFonts w:ascii="Times New Roman" w:eastAsia="Times New Roman" w:hAnsi="Times New Roman" w:cs="Times New Roman"/>
          <w:color w:val="000000"/>
          <w:sz w:val="28"/>
          <w:lang w:eastAsia="ru-RU"/>
        </w:rPr>
        <w:t> </w:t>
      </w:r>
      <w:r w:rsidRPr="00C37F66">
        <w:rPr>
          <w:rFonts w:ascii="Times New Roman" w:eastAsia="Times New Roman" w:hAnsi="Times New Roman" w:cs="Times New Roman"/>
          <w:iCs/>
          <w:color w:val="000000"/>
          <w:sz w:val="28"/>
          <w:lang w:eastAsia="ru-RU"/>
        </w:rPr>
        <w:t>Примеры систематизации и наглядного представления научного знания: пространственно-временные характеристики (наномир и микромир, макромир, мегамир).</w:t>
      </w:r>
      <w:r w:rsidRPr="00C37F66">
        <w:rPr>
          <w:rFonts w:ascii="Times New Roman" w:eastAsia="Times New Roman" w:hAnsi="Times New Roman" w:cs="Times New Roman"/>
          <w:color w:val="000000"/>
          <w:sz w:val="28"/>
          <w:lang w:eastAsia="ru-RU"/>
        </w:rPr>
        <w:t> Границы миров и условность этих границ. </w:t>
      </w:r>
      <w:r w:rsidRPr="00C37F66">
        <w:rPr>
          <w:rFonts w:ascii="Times New Roman" w:eastAsia="Times New Roman" w:hAnsi="Times New Roman" w:cs="Times New Roman"/>
          <w:iCs/>
          <w:color w:val="000000"/>
          <w:sz w:val="28"/>
          <w:lang w:eastAsia="ru-RU"/>
        </w:rPr>
        <w:t>Роль научных достижений в создании новых технологий. Эволюция технологий. </w:t>
      </w:r>
      <w:r w:rsidRPr="00C37F66">
        <w:rPr>
          <w:rFonts w:ascii="Times New Roman" w:eastAsia="Times New Roman" w:hAnsi="Times New Roman" w:cs="Times New Roman"/>
          <w:color w:val="000000"/>
          <w:sz w:val="28"/>
          <w:lang w:eastAsia="ru-RU"/>
        </w:rPr>
        <w:t>Приборы для изучения миров, их эволюция от светового микроскопа Р.Гука до  сканирующего туннельного микроскопа (СТМ) и атомно-силового микроскопа (АСМ). Молекулярное распознавание и его роль в природе и жизни человека. Компьютеры будущего.</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Демонстрации.</w:t>
      </w:r>
      <w:r w:rsidRPr="00C37F66">
        <w:rPr>
          <w:rFonts w:ascii="Times New Roman" w:eastAsia="Times New Roman" w:hAnsi="Times New Roman" w:cs="Times New Roman"/>
          <w:color w:val="000000"/>
          <w:sz w:val="28"/>
          <w:lang w:eastAsia="ru-RU"/>
        </w:rPr>
        <w:t> Портреты ученых- естествоиспытателей (Г.Галилея, Д.Менделеева, Г.Менделя, Н. Бекетова, М. Фарадея), различные материальные физические (электрофорная машина – модель молнии, кристаллические решетки различных типов), биологические (муляжи цветов, органов тела человека), географические (глобус, карта, теллурий),</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химические (шаростержневые и  объемные модели молекул различных веществ). Слайды с моделями строения атома Томсона и Резерфорда.</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Относительность понятия пустоты. Различные физические, химические и биологические модели. Портреты Аристотеля, К.Линнея, Ч. Дарвина; видеофрагменты с таксонами в ботанике и зоологии и примеры систематики отдельных растений и животных. Таблица, слайд или видеофрагмент «Номенклатура ИЮПАК»; таблицы или слайды с анимациями по общим принципам образования названий важнейших классов неорганических соединений – оксидов, кислот, основания, солей, - и их классификации.</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Портреты Ома, Кулона, Ньютона, Эйнштейна и др.; таблицы основных и производных единиц СИ; динамические видеофрагменты, иллюстрирующие важнейшие понятия физики применительно к теме урока; слайд или видеофрагмент «Старорусские единицы измерения некоторых физических величин». Таблицы и видеофрагменты, иллюстрирующие важнейшие понятия, законы и теории естественнонаучных дисциплин по курсу основной школы. Видеофрагменты и слайды по эволюции микроскопов.</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Лабораторные опыты.</w:t>
      </w:r>
      <w:r w:rsidRPr="00C37F66">
        <w:rPr>
          <w:rFonts w:ascii="Times New Roman" w:eastAsia="Times New Roman" w:hAnsi="Times New Roman" w:cs="Times New Roman"/>
          <w:color w:val="000000"/>
          <w:sz w:val="28"/>
          <w:lang w:eastAsia="ru-RU"/>
        </w:rPr>
        <w:t> 1. Построение равносторонних треугольников из спичек на плоскости и в пространстве. 2. Иллюстрация  принципа соответствия. 3. Моделирование принципа работы сканирующего микроскопа. 4. Доказательство белковой природы ферментов.</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Практическая работа №1.</w:t>
      </w:r>
      <w:r w:rsidRPr="00C37F66">
        <w:rPr>
          <w:rFonts w:ascii="Times New Roman" w:eastAsia="Times New Roman" w:hAnsi="Times New Roman" w:cs="Times New Roman"/>
          <w:color w:val="000000"/>
          <w:sz w:val="28"/>
          <w:lang w:eastAsia="ru-RU"/>
        </w:rPr>
        <w:t> Эмпирическое познание в изучении естествознания.</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Практическая работа №2.</w:t>
      </w:r>
      <w:r w:rsidRPr="00C37F66">
        <w:rPr>
          <w:rFonts w:ascii="Times New Roman" w:eastAsia="Times New Roman" w:hAnsi="Times New Roman" w:cs="Times New Roman"/>
          <w:color w:val="000000"/>
          <w:sz w:val="28"/>
          <w:lang w:eastAsia="ru-RU"/>
        </w:rPr>
        <w:t> Построение пространственных моделей неорганических и органических соединений в сопоставлении с их свойствами.</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Практическая работа №3.</w:t>
      </w:r>
      <w:r w:rsidRPr="00C37F66">
        <w:rPr>
          <w:rFonts w:ascii="Times New Roman" w:eastAsia="Times New Roman" w:hAnsi="Times New Roman" w:cs="Times New Roman"/>
          <w:color w:val="000000"/>
          <w:sz w:val="28"/>
          <w:lang w:eastAsia="ru-RU"/>
        </w:rPr>
        <w:t> Наблюдение за горящей свечой</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Практическая работа №4.</w:t>
      </w:r>
      <w:r w:rsidRPr="00C37F66">
        <w:rPr>
          <w:rFonts w:ascii="Times New Roman" w:eastAsia="Times New Roman" w:hAnsi="Times New Roman" w:cs="Times New Roman"/>
          <w:color w:val="000000"/>
          <w:sz w:val="28"/>
          <w:lang w:eastAsia="ru-RU"/>
        </w:rPr>
        <w:t> Наблюдение за изменением температуры льда и его состоянием при нагревании</w:t>
      </w:r>
    </w:p>
    <w:p w:rsidR="002F7DC1" w:rsidRPr="00C37F66" w:rsidRDefault="002F7DC1" w:rsidP="002F7DC1">
      <w:pPr>
        <w:shd w:val="clear" w:color="auto" w:fill="FFFFFF"/>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8"/>
          <w:lang w:eastAsia="ru-RU"/>
        </w:rPr>
        <w:t>III.Мегамир. Освоение космоса и его роль в жизни человечества (9 ч)</w:t>
      </w:r>
    </w:p>
    <w:p w:rsidR="002F7DC1" w:rsidRPr="00C37F66" w:rsidRDefault="002F7DC1" w:rsidP="002F7DC1">
      <w:pPr>
        <w:shd w:val="clear" w:color="auto" w:fill="FFFFFF"/>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 xml:space="preserve">Хронология астрономических представлений и открытий: геоцентрическая система мира;  антропоцентрическая система мира; гелиоцентрическая система мира.  Астрономы 16-19 в.в. и их вклад  в развитие представлений о </w:t>
      </w:r>
      <w:r w:rsidRPr="00C37F66">
        <w:rPr>
          <w:rFonts w:ascii="Times New Roman" w:eastAsia="Times New Roman" w:hAnsi="Times New Roman" w:cs="Times New Roman"/>
          <w:color w:val="000000"/>
          <w:sz w:val="28"/>
          <w:lang w:eastAsia="ru-RU"/>
        </w:rPr>
        <w:lastRenderedPageBreak/>
        <w:t>Вселенной.</w:t>
      </w:r>
      <w:r w:rsidRPr="00C37F66">
        <w:rPr>
          <w:rFonts w:ascii="Times New Roman" w:eastAsia="Times New Roman" w:hAnsi="Times New Roman" w:cs="Times New Roman"/>
          <w:iCs/>
          <w:color w:val="000000"/>
          <w:sz w:val="28"/>
          <w:lang w:eastAsia="ru-RU"/>
        </w:rPr>
        <w:t>Вселенная: теория возникновения, структура, состав, эволюция. Астрономия как научный фундамент освоения космического пространства.</w:t>
      </w:r>
      <w:r w:rsidRPr="00C37F66">
        <w:rPr>
          <w:rFonts w:ascii="Times New Roman" w:eastAsia="Times New Roman" w:hAnsi="Times New Roman" w:cs="Times New Roman"/>
          <w:color w:val="000000"/>
          <w:sz w:val="28"/>
          <w:lang w:eastAsia="ru-RU"/>
        </w:rPr>
        <w:t> Космология. Вклад отечественной науки в мировую космологию. </w:t>
      </w:r>
      <w:r w:rsidRPr="00C37F66">
        <w:rPr>
          <w:rFonts w:ascii="Times New Roman" w:eastAsia="Times New Roman" w:hAnsi="Times New Roman" w:cs="Times New Roman"/>
          <w:iCs/>
          <w:color w:val="000000"/>
          <w:sz w:val="28"/>
          <w:lang w:eastAsia="ru-RU"/>
        </w:rPr>
        <w:t>Ракетоносители, искусственные спутники, орбитальные станции, планетоходы. </w:t>
      </w:r>
      <w:r w:rsidRPr="00C37F66">
        <w:rPr>
          <w:rFonts w:ascii="Times New Roman" w:eastAsia="Times New Roman" w:hAnsi="Times New Roman" w:cs="Times New Roman"/>
          <w:color w:val="000000"/>
          <w:sz w:val="28"/>
          <w:lang w:eastAsia="ru-RU"/>
        </w:rPr>
        <w:t>Орбитальная астрономическая обсерватория (ОАО). </w:t>
      </w:r>
      <w:r w:rsidRPr="00C37F66">
        <w:rPr>
          <w:rFonts w:ascii="Times New Roman" w:eastAsia="Times New Roman" w:hAnsi="Times New Roman" w:cs="Times New Roman"/>
          <w:iCs/>
          <w:color w:val="000000"/>
          <w:sz w:val="28"/>
          <w:lang w:eastAsia="ru-RU"/>
        </w:rPr>
        <w:t>Использование спутниковых систем в сфере информационных технологий.</w:t>
      </w:r>
      <w:r w:rsidRPr="00C37F66">
        <w:rPr>
          <w:rFonts w:ascii="Times New Roman" w:eastAsia="Times New Roman" w:hAnsi="Times New Roman" w:cs="Times New Roman"/>
          <w:color w:val="000000"/>
          <w:sz w:val="28"/>
          <w:lang w:eastAsia="ru-RU"/>
        </w:rPr>
        <w:t> </w:t>
      </w:r>
      <w:r w:rsidRPr="00C37F66">
        <w:rPr>
          <w:rFonts w:ascii="Times New Roman" w:eastAsia="Times New Roman" w:hAnsi="Times New Roman" w:cs="Times New Roman"/>
          <w:iCs/>
          <w:color w:val="000000"/>
          <w:sz w:val="28"/>
          <w:lang w:eastAsia="ru-RU"/>
        </w:rPr>
        <w:t>Современные научно-исследовательские программы по изучению космоса и их значение. Проблемы, связанные с освоением космоса, и пути их решения. Международное сотрудничество.</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8"/>
          <w:lang w:eastAsia="ru-RU"/>
        </w:rPr>
        <w:t>IV.Оболочки Земли: литосфера, гидросфера, атмосфера (12 ч)</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     </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Строение Земли. Литосфера.</w:t>
      </w:r>
      <w:r w:rsidRPr="00C37F66">
        <w:rPr>
          <w:rFonts w:ascii="Times New Roman" w:eastAsia="Times New Roman" w:hAnsi="Times New Roman" w:cs="Times New Roman"/>
          <w:color w:val="000000"/>
          <w:sz w:val="28"/>
          <w:lang w:eastAsia="ru-RU"/>
        </w:rPr>
        <w:t>    Внутреннее строение Земли и ее химический состав.  Строение и состав литосферы. Минералы и горные породы. Руды. Литосферные плиты. Землетрясения. Шкала Рихтера. Интенсивность землетрясений. Цунами.</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 </w:t>
      </w:r>
      <w:r w:rsidRPr="00C37F66">
        <w:rPr>
          <w:rFonts w:ascii="Times New Roman" w:eastAsia="Times New Roman" w:hAnsi="Times New Roman" w:cs="Times New Roman"/>
          <w:b/>
          <w:bCs/>
          <w:iCs/>
          <w:color w:val="000000"/>
          <w:sz w:val="28"/>
          <w:lang w:eastAsia="ru-RU"/>
        </w:rPr>
        <w:t>Гидросфера. Океаны и моря.</w:t>
      </w:r>
      <w:r w:rsidRPr="00C37F66">
        <w:rPr>
          <w:rFonts w:ascii="Times New Roman" w:eastAsia="Times New Roman" w:hAnsi="Times New Roman" w:cs="Times New Roman"/>
          <w:iCs/>
          <w:color w:val="000000"/>
          <w:sz w:val="28"/>
          <w:lang w:eastAsia="ru-RU"/>
        </w:rPr>
        <w:t>  </w:t>
      </w:r>
      <w:r w:rsidRPr="00C37F66">
        <w:rPr>
          <w:rFonts w:ascii="Times New Roman" w:eastAsia="Times New Roman" w:hAnsi="Times New Roman" w:cs="Times New Roman"/>
          <w:color w:val="000000"/>
          <w:sz w:val="28"/>
          <w:lang w:eastAsia="ru-RU"/>
        </w:rPr>
        <w:t>Состав гидросферы. Мировой океан. Моря. Нетипичные моря:  Саргассово, Каспийское и Аральское. Тема моря в произведениях мировой художественной культуры.</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Воды океанов и морей.</w:t>
      </w:r>
      <w:r w:rsidRPr="00C37F66">
        <w:rPr>
          <w:rFonts w:ascii="Times New Roman" w:eastAsia="Times New Roman" w:hAnsi="Times New Roman" w:cs="Times New Roman"/>
          <w:color w:val="000000"/>
          <w:sz w:val="28"/>
          <w:lang w:eastAsia="ru-RU"/>
        </w:rPr>
        <w:t> Химический состав морской и океанической воды. Промилле. Лед в океане. Гренландия. Антарктида.   Движение вод Мирового океана. Приливы и отливы. Морские течения. Типы климата.</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Воды суши.</w:t>
      </w:r>
      <w:r w:rsidRPr="00C37F66">
        <w:rPr>
          <w:rFonts w:ascii="Times New Roman" w:eastAsia="Times New Roman" w:hAnsi="Times New Roman" w:cs="Times New Roman"/>
          <w:color w:val="000000"/>
          <w:sz w:val="28"/>
          <w:lang w:eastAsia="ru-RU"/>
        </w:rPr>
        <w:t>  Воды суши и их классификация. Родники. Гейзеры. Минеральные воды  и их классификация.       Проблема пресной воды. Озеро Байкал.  Карстовые явления и образование сталактитов и сталагмитов.  Аномальные свойства воды и их значение в природе.</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Атмосфера. Погода.</w:t>
      </w:r>
      <w:r w:rsidRPr="00C37F66">
        <w:rPr>
          <w:rFonts w:ascii="Times New Roman" w:eastAsia="Times New Roman" w:hAnsi="Times New Roman" w:cs="Times New Roman"/>
          <w:color w:val="000000"/>
          <w:sz w:val="28"/>
          <w:lang w:eastAsia="ru-RU"/>
        </w:rPr>
        <w:t>  Атмосфера и ее состав. Вертикальное строение атмосферы:  тропосфера, стратосфера, мезосфера, термосфера, экзосфера. Состав воздуха. Озоновые дыры и парниковый эффект. Погода и климат.</w:t>
      </w:r>
      <w:r w:rsidRPr="00C37F66">
        <w:rPr>
          <w:rFonts w:ascii="Times New Roman" w:eastAsia="Times New Roman" w:hAnsi="Times New Roman" w:cs="Times New Roman"/>
          <w:b/>
          <w:bCs/>
          <w:iCs/>
          <w:color w:val="000000"/>
          <w:sz w:val="28"/>
          <w:lang w:eastAsia="ru-RU"/>
        </w:rPr>
        <w:t>Атмосферное давление. Ветер.</w:t>
      </w:r>
      <w:r w:rsidRPr="00C37F66">
        <w:rPr>
          <w:rFonts w:ascii="Times New Roman" w:eastAsia="Times New Roman" w:hAnsi="Times New Roman" w:cs="Times New Roman"/>
          <w:color w:val="000000"/>
          <w:sz w:val="28"/>
          <w:lang w:eastAsia="ru-RU"/>
        </w:rPr>
        <w:t>   Атмосферное давление. Кессонная и высотная болезни. Циклоны и антициклоны. Атмосферные фронты. Ветра и их виды: шквал, смерч, антипассат, пассат, бриз, ф</w:t>
      </w:r>
      <w:r w:rsidRPr="00C37F66">
        <w:rPr>
          <w:rFonts w:ascii="Cambria Math" w:eastAsia="Times New Roman" w:hAnsi="Cambria Math" w:cs="Cambria Math"/>
          <w:color w:val="000000"/>
          <w:sz w:val="28"/>
          <w:lang w:eastAsia="ru-RU"/>
        </w:rPr>
        <w:t>ѐ</w:t>
      </w:r>
      <w:r w:rsidRPr="00C37F66">
        <w:rPr>
          <w:rFonts w:ascii="Times New Roman" w:eastAsia="Times New Roman" w:hAnsi="Times New Roman" w:cs="Times New Roman"/>
          <w:color w:val="000000"/>
          <w:sz w:val="28"/>
          <w:lang w:eastAsia="ru-RU"/>
        </w:rPr>
        <w:t>н, бора, сирокко, муссоны, тайфуны, ураганы, смерчи, торнадо.</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Шкала Бофорта.  </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Влажность воздуха.</w:t>
      </w:r>
      <w:r w:rsidRPr="00C37F66">
        <w:rPr>
          <w:rFonts w:ascii="Times New Roman" w:eastAsia="Times New Roman" w:hAnsi="Times New Roman" w:cs="Times New Roman"/>
          <w:color w:val="000000"/>
          <w:sz w:val="28"/>
          <w:lang w:eastAsia="ru-RU"/>
        </w:rPr>
        <w:t>   Влажность воздуха. Психрометр и Гигрометр. Точка росы. Облака, их формы и размеры. Туман. Осадки и их типы. Радуга.                                                  </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Демонстрации. </w:t>
      </w:r>
      <w:r w:rsidRPr="00C37F66">
        <w:rPr>
          <w:rFonts w:ascii="Times New Roman" w:eastAsia="Times New Roman" w:hAnsi="Times New Roman" w:cs="Times New Roman"/>
          <w:color w:val="000000"/>
          <w:sz w:val="28"/>
          <w:lang w:eastAsia="ru-RU"/>
        </w:rPr>
        <w:t>   Образцы руд, минералов и горных пород, физическая карта полушарий, атласы.</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 Карты:  морских течений, физические карты мира и Российской Федерации.</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 xml:space="preserve">Видеофрагменты и фотографии по теме урока:  строение Земли, землетрясения, цунами, различные океаны и моря, айсберги, морские течения, родники, гейзеры, озеро Байкал, карстовые явления (сталактиты и сталагмиты), атмосфера и ее состав, циклоны и антициклоны, виды ветров, туман, радуга, осадки различных типов. Репродукции картин -  И. Айвазовский «Девятый вал», И. Левитан «Берег Средиземного моря», И. </w:t>
      </w:r>
      <w:r w:rsidRPr="00C37F66">
        <w:rPr>
          <w:rFonts w:ascii="Times New Roman" w:eastAsia="Times New Roman" w:hAnsi="Times New Roman" w:cs="Times New Roman"/>
          <w:color w:val="000000"/>
          <w:sz w:val="28"/>
          <w:lang w:eastAsia="ru-RU"/>
        </w:rPr>
        <w:lastRenderedPageBreak/>
        <w:t>Шишкин «На берегу моря», Л. Лагорно «Море», А. Рылов «На голубом просторе»; фрагменты музыкальных произведений - Н. Римский-Корсаков «Садко», К. Дебюсси «Море»,  М. Равель «Лодка в океане» из сборника «Зеркала», П. Чайковский «Лебединое озеро», М. Мусоргский   «Снегурочка». Превращения нерастворимых карбонатов кальция и магния (средних солей) в растворимые гидрокарбонаты (кислые соли) и обратно – причина образования сталактитов и сталагмитов. Моделирование парникового эффекта. Приборы: для измерения атмосферного давления (барометры), для измерения влажности воздуха (гигрометры).</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Лабораторные опыты.</w:t>
      </w:r>
      <w:r w:rsidRPr="00C37F66">
        <w:rPr>
          <w:rFonts w:ascii="Times New Roman" w:eastAsia="Times New Roman" w:hAnsi="Times New Roman" w:cs="Times New Roman"/>
          <w:color w:val="000000"/>
          <w:sz w:val="28"/>
          <w:lang w:eastAsia="ru-RU"/>
        </w:rPr>
        <w:t>  1.Изучение состава гранита. 2. Моделирование высокой плотности воды Мертвого моря. 3. Расширение воды при нагревании.</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Практическая работа № 5.</w:t>
      </w:r>
      <w:r w:rsidRPr="00C37F66">
        <w:rPr>
          <w:rFonts w:ascii="Times New Roman" w:eastAsia="Times New Roman" w:hAnsi="Times New Roman" w:cs="Times New Roman"/>
          <w:color w:val="000000"/>
          <w:sz w:val="28"/>
          <w:lang w:eastAsia="ru-RU"/>
        </w:rPr>
        <w:t>Изучение коллекции горных пород</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Практическая работа № 6.</w:t>
      </w:r>
      <w:r w:rsidRPr="00C37F66">
        <w:rPr>
          <w:rFonts w:ascii="Times New Roman" w:eastAsia="Times New Roman" w:hAnsi="Times New Roman" w:cs="Times New Roman"/>
          <w:color w:val="000000"/>
          <w:sz w:val="28"/>
          <w:lang w:eastAsia="ru-RU"/>
        </w:rPr>
        <w:t>Изучение параметров состояния воздуха в кабинете.</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8"/>
          <w:lang w:eastAsia="ru-RU"/>
        </w:rPr>
        <w:t>V.Макромир. Наука об окружающей среде. Биосфера. (23 ч)</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 </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Жизнь, признаки живого и их относительность.</w:t>
      </w:r>
      <w:r w:rsidRPr="00C37F66">
        <w:rPr>
          <w:rFonts w:ascii="Times New Roman" w:eastAsia="Times New Roman" w:hAnsi="Times New Roman" w:cs="Times New Roman"/>
          <w:color w:val="000000"/>
          <w:sz w:val="28"/>
          <w:lang w:eastAsia="ru-RU"/>
        </w:rPr>
        <w:t>     Основные свойства живого организма: единство химического состава, обмен веществ, самовоспроизведение,  наследственность, изменчивость,  развитие и рост, раздражимость,      дискретность и целостность,  энергозависимость.    </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Живые системы, как самоуправляющиеся, саморегулирующиеся, самоорганизующиеся системы. Три начала термодинамики.  Понятие энтропии.  </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Происхождение жизни на Земле.</w:t>
      </w:r>
      <w:r w:rsidRPr="00C37F66">
        <w:rPr>
          <w:rFonts w:ascii="Times New Roman" w:eastAsia="Times New Roman" w:hAnsi="Times New Roman" w:cs="Times New Roman"/>
          <w:color w:val="000000"/>
          <w:sz w:val="28"/>
          <w:lang w:eastAsia="ru-RU"/>
        </w:rPr>
        <w:t>   Основные гипотезы происхождения жизни на Земле: креационизм, гипотеза самопроизвольного зарождения жизни из неживого, концепция биогенеза, гипотеза панспермии.  </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 Гипотеза происхождения жизни путем биохимической эволюции (гипотеза Опарина—Холдейна). Дискуссия о возможности существования внеземных цивилизаций.</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Химический состав клетки.</w:t>
      </w:r>
      <w:r w:rsidRPr="00C37F66">
        <w:rPr>
          <w:rFonts w:ascii="Times New Roman" w:eastAsia="Times New Roman" w:hAnsi="Times New Roman" w:cs="Times New Roman"/>
          <w:color w:val="000000"/>
          <w:sz w:val="28"/>
          <w:lang w:eastAsia="ru-RU"/>
        </w:rPr>
        <w:t>  Химическая организация клетки на атомном – элементном, -  уровне. Макроэлементы. Микроэлементы. Молекулярный уровень химической организации клетки (молекулярный состав клетки). Неорганические соединения клетки. Вода и ее роль. Минеральные соли. Органические вещества клетки.</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Уровни организации жизни.</w:t>
      </w:r>
      <w:r w:rsidRPr="00C37F66">
        <w:rPr>
          <w:rFonts w:ascii="Times New Roman" w:eastAsia="Times New Roman" w:hAnsi="Times New Roman" w:cs="Times New Roman"/>
          <w:color w:val="000000"/>
          <w:sz w:val="28"/>
          <w:lang w:eastAsia="ru-RU"/>
        </w:rPr>
        <w:t> Клеточный уровень организации жизни на Земле.  Тканевый уровень. Типы тканей животных (эпителиальная, соединительная, мышечная, нервная) и растений (образовательная, покровная, основная и проводящая). Органный уровень.  Организменный уровень. Популяционно-видовой уровень. Биогеоценотический уровень. Биоценоз.  Биосферный уровень.</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Прокариоты и эукариоты.</w:t>
      </w:r>
      <w:r w:rsidRPr="00C37F66">
        <w:rPr>
          <w:rFonts w:ascii="Times New Roman" w:eastAsia="Times New Roman" w:hAnsi="Times New Roman" w:cs="Times New Roman"/>
          <w:color w:val="000000"/>
          <w:sz w:val="28"/>
          <w:lang w:eastAsia="ru-RU"/>
        </w:rPr>
        <w:t xml:space="preserve"> Прокариоты и эукариоты. Бактерии и их классификация: по форме (бациллы, кокки, спириллы, вибрионы), по типу питания (сапрофиты, паразиты), по отношению к кислороду (аэробы, анаэробы). Особенности строения бактерий и их  жизнедеятельности. Роль </w:t>
      </w:r>
      <w:r w:rsidRPr="00C37F66">
        <w:rPr>
          <w:rFonts w:ascii="Times New Roman" w:eastAsia="Times New Roman" w:hAnsi="Times New Roman" w:cs="Times New Roman"/>
          <w:color w:val="000000"/>
          <w:sz w:val="28"/>
          <w:lang w:eastAsia="ru-RU"/>
        </w:rPr>
        <w:lastRenderedPageBreak/>
        <w:t>бактерии в природе и жизни человека. Цианобактерии (сине-зеленые водоросли) и особенности их строения и жизнедеятельности. Роль цианобактерий в природе. Строение клетки эукариотов.</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Клеточная теория. Простейшие. Вирусы.</w:t>
      </w:r>
      <w:r w:rsidRPr="00C37F66">
        <w:rPr>
          <w:rFonts w:ascii="Times New Roman" w:eastAsia="Times New Roman" w:hAnsi="Times New Roman" w:cs="Times New Roman"/>
          <w:color w:val="000000"/>
          <w:sz w:val="28"/>
          <w:lang w:eastAsia="ru-RU"/>
        </w:rPr>
        <w:t> Клеточная теория и ее положения. Простейшие: жгутиковые, ресничные, амебоидные. Значение простейших в природе и жизни человека. Вирусы. Строение и особенности жизнедеятельности вирусов. Вирусные заболевания человека.  ВИЧ и СПИД.  Грибы. Роль грибов в природе и в хозяйстве человека.  </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Понятие биологической эволюции. Эволюционная теория</w:t>
      </w:r>
      <w:r w:rsidRPr="00C37F66">
        <w:rPr>
          <w:rFonts w:ascii="Times New Roman" w:eastAsia="Times New Roman" w:hAnsi="Times New Roman" w:cs="Times New Roman"/>
          <w:color w:val="000000"/>
          <w:sz w:val="28"/>
          <w:lang w:eastAsia="ru-RU"/>
        </w:rPr>
        <w:t>. Понятие биологической эволюции. Длительность, необратимый характер, направленность эволюции. Основные направления эволюции. Биологический прогресс. Биологический регресс. Антропогенез и его этапы.</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Предпосылки создания эволюционной теории Ч.Дарвина. Логическая структура дарвинизма (избыточная интенсивность размножения, борьба за существование и ее виды, естественный отбор).Синтетическая теория эволюции. Микроэволюция.  Видообразование (географическое и экологическое).Макроэволюция. Движущие силы эволюции: мутационный процесс, популяционные волны, изоляция. Формы естественного отбора: стабилизирующий, движущий, дизруптивный.</w:t>
      </w:r>
    </w:p>
    <w:p w:rsidR="002F7DC1" w:rsidRPr="00C37F66" w:rsidRDefault="002F7DC1" w:rsidP="002F7DC1">
      <w:pPr>
        <w:shd w:val="clear" w:color="auto" w:fill="FFFFFF"/>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Современные методы поддержания устойчивости биогеоценозов и искусственных экосистем</w:t>
      </w:r>
    </w:p>
    <w:p w:rsidR="002F7DC1" w:rsidRPr="00C37F66" w:rsidRDefault="002F7DC1" w:rsidP="002F7DC1">
      <w:pPr>
        <w:shd w:val="clear" w:color="auto" w:fill="FFFFFF"/>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Понятие экосистемы. Биотоп. Биоценоз. </w:t>
      </w:r>
      <w:r w:rsidRPr="00C37F66">
        <w:rPr>
          <w:rFonts w:ascii="Times New Roman" w:eastAsia="Times New Roman" w:hAnsi="Times New Roman" w:cs="Times New Roman"/>
          <w:iCs/>
          <w:color w:val="000000"/>
          <w:sz w:val="28"/>
          <w:lang w:eastAsia="ru-RU"/>
        </w:rPr>
        <w:t>Биогеоценоз, структура и основы функционирования. </w:t>
      </w:r>
      <w:r w:rsidRPr="00C37F66">
        <w:rPr>
          <w:rFonts w:ascii="Times New Roman" w:eastAsia="Times New Roman" w:hAnsi="Times New Roman" w:cs="Times New Roman"/>
          <w:color w:val="000000"/>
          <w:sz w:val="28"/>
          <w:lang w:eastAsia="ru-RU"/>
        </w:rPr>
        <w:t>Отличия биогеоценоза от экосистемы. Нестабильные и  стабильные экосистемы. </w:t>
      </w:r>
      <w:r w:rsidRPr="00C37F66">
        <w:rPr>
          <w:rFonts w:ascii="Times New Roman" w:eastAsia="Times New Roman" w:hAnsi="Times New Roman" w:cs="Times New Roman"/>
          <w:iCs/>
          <w:color w:val="000000"/>
          <w:sz w:val="28"/>
          <w:lang w:eastAsia="ru-RU"/>
        </w:rPr>
        <w:t>Биогеохимические потоки. Круговороты вещества. Принципы устойчивости биогеоценозов. Научные основы создания и поддержания искусственных экосистем. Производство растительной и животноводческой продукции: проблемы количества и качества. Кластерный подход как способ восстановления биогеохимических потоков в искусственных экосистемах. Антибиотики, пестициды, стимуляторы роста, удобрения и их природные аналоги. Проблема устойчивости городских экосистем.</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Пищевые цепи. Экология. Экологические факторы.</w:t>
      </w:r>
      <w:r w:rsidRPr="00C37F66">
        <w:rPr>
          <w:rFonts w:ascii="Times New Roman" w:eastAsia="Times New Roman" w:hAnsi="Times New Roman" w:cs="Times New Roman"/>
          <w:color w:val="000000"/>
          <w:sz w:val="28"/>
          <w:lang w:eastAsia="ru-RU"/>
        </w:rPr>
        <w:t>    Типология  живых организмов экосистемы: продуценты, консументы, редуценты (сапрофиты). Автотрофы.  Гетеротрофы.  Понятие о пищевых (трофических) цепях биогеоценоза. Пищевая цепь. Два основных типа трофических цепей — пастбищные (цепи выедания) и детритные</w:t>
      </w:r>
      <w:r w:rsidRPr="00C37F66">
        <w:rPr>
          <w:rFonts w:ascii="Times New Roman" w:eastAsia="Times New Roman" w:hAnsi="Times New Roman" w:cs="Times New Roman"/>
          <w:iCs/>
          <w:color w:val="000000"/>
          <w:sz w:val="28"/>
          <w:lang w:eastAsia="ru-RU"/>
        </w:rPr>
        <w:t> </w:t>
      </w:r>
      <w:r w:rsidRPr="00C37F66">
        <w:rPr>
          <w:rFonts w:ascii="Times New Roman" w:eastAsia="Times New Roman" w:hAnsi="Times New Roman" w:cs="Times New Roman"/>
          <w:color w:val="000000"/>
          <w:sz w:val="28"/>
          <w:lang w:eastAsia="ru-RU"/>
        </w:rPr>
        <w:t>(цепи разложения). Пищевая сеть. Экологические пирамиды (численности, биомассы, энергии).  Правило 10 %. Понятие об экологии.  Основные проблемы  экологии. Экологические факторы: абиотические, биотические, антропогенные.</w:t>
      </w:r>
    </w:p>
    <w:p w:rsidR="002F7DC1" w:rsidRPr="00C37F66" w:rsidRDefault="002F7DC1" w:rsidP="002F7DC1">
      <w:pPr>
        <w:shd w:val="clear" w:color="auto" w:fill="FFFFFF"/>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Экологические проблемы современности</w:t>
      </w:r>
    </w:p>
    <w:p w:rsidR="002F7DC1" w:rsidRPr="00C37F66" w:rsidRDefault="002F7DC1" w:rsidP="002F7DC1">
      <w:pPr>
        <w:shd w:val="clear" w:color="auto" w:fill="FFFFFF"/>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Биосфера и ее границы.  Концепция эволюции биосферы В. И.Вернадского. Ноосфера. Техносфера.   Основные подходы в учении о биосфере: энергетический, биогеохимический, информационный, пространственно-временной, ноосферный. </w:t>
      </w:r>
      <w:r w:rsidRPr="00C37F66">
        <w:rPr>
          <w:rFonts w:ascii="Times New Roman" w:eastAsia="Times New Roman" w:hAnsi="Times New Roman" w:cs="Times New Roman"/>
          <w:iCs/>
          <w:color w:val="000000"/>
          <w:sz w:val="28"/>
          <w:lang w:eastAsia="ru-RU"/>
        </w:rPr>
        <w:t xml:space="preserve">Биосфера: этапы формирования и сценарии развития. Актуальные экологические проблемы: глобальные, региональные, </w:t>
      </w:r>
      <w:r w:rsidRPr="00C37F66">
        <w:rPr>
          <w:rFonts w:ascii="Times New Roman" w:eastAsia="Times New Roman" w:hAnsi="Times New Roman" w:cs="Times New Roman"/>
          <w:iCs/>
          <w:color w:val="000000"/>
          <w:sz w:val="28"/>
          <w:lang w:eastAsia="ru-RU"/>
        </w:rPr>
        <w:lastRenderedPageBreak/>
        <w:t>локальные, их причины и следствия. Экологические проблемы энергетической отрасли. Альтернативная энергетика. Рациональное использование энергии и энергосбережение. Энергетическая безопасность. Транснациональные проекты в области энергетики.Методы изучения состояния окружающей среды. Изменения окружающей среды, как стимул для развития научных исследований и технологий. Естественно-научные подходы к решению экологических проблем, природосберегающие технологии. Международные и российские программы решения экологических проблем и их эффективность.</w:t>
      </w:r>
      <w:r w:rsidRPr="00C37F66">
        <w:rPr>
          <w:rFonts w:ascii="Times New Roman" w:eastAsia="Times New Roman" w:hAnsi="Times New Roman" w:cs="Times New Roman"/>
          <w:b/>
          <w:bCs/>
          <w:iCs/>
          <w:color w:val="000000"/>
          <w:sz w:val="28"/>
          <w:lang w:eastAsia="ru-RU"/>
        </w:rPr>
        <w:t> </w:t>
      </w:r>
    </w:p>
    <w:p w:rsidR="002F7DC1" w:rsidRPr="00C37F66" w:rsidRDefault="002F7DC1" w:rsidP="002F7DC1">
      <w:pPr>
        <w:shd w:val="clear" w:color="auto" w:fill="FFFFFF"/>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Проблемы отходов и загрязнения окружающей среды</w:t>
      </w:r>
    </w:p>
    <w:p w:rsidR="002F7DC1" w:rsidRPr="00C37F66" w:rsidRDefault="002F7DC1" w:rsidP="002F7DC1">
      <w:pPr>
        <w:shd w:val="clear" w:color="auto" w:fill="FFFFFF"/>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Проблема увеличения количества отходов. Бытовые, коммунальные, промышленные отходы. Современные технологии сбора, хранения, переработки и утилизации отходов. Подходы к сокращению отходов, безотходные технологии. Источники загрязнения окружающей среды. Перспективные технологии ликвидации последствий загрязнения окружающей среды. Рекультивация почвы и водных ресурсов. Системы водоочистки. Международные программы по обращению с отходами и сокращению воздействия на окружающую среду, их эффективность.</w:t>
      </w:r>
    </w:p>
    <w:p w:rsidR="002F7DC1" w:rsidRPr="00C37F66" w:rsidRDefault="002F7DC1" w:rsidP="002F7DC1">
      <w:pPr>
        <w:shd w:val="clear" w:color="auto" w:fill="FFFFFF"/>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Взаимосвязь состояния окружающей среды и здоровья человека</w:t>
      </w:r>
    </w:p>
    <w:p w:rsidR="002F7DC1" w:rsidRPr="00C37F66" w:rsidRDefault="002F7DC1" w:rsidP="002F7DC1">
      <w:pPr>
        <w:shd w:val="clear" w:color="auto" w:fill="FFFFFF"/>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Деградация окружающей среды. Программы мониторинга качества окружающей среды. Загрязнение воздушной, водной среды, почвы, причины и следствия. Шумовое загрязнение. Электромагнитное воздействие. ПДК. Устойчивость организма и среды к стрессовым воздействиям. Заболевания, связанные со снижением качества окружающей среды. Индивидуальные особенности организма при воздействии факторов окружающей среды. Современные технологии сокращения негативного воздействия факторов окружающей среды. Научные основы проектирования здоровой среды обитания.</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Демонстрации.</w:t>
      </w:r>
      <w:r w:rsidRPr="00C37F66">
        <w:rPr>
          <w:rFonts w:ascii="Times New Roman" w:eastAsia="Times New Roman" w:hAnsi="Times New Roman" w:cs="Times New Roman"/>
          <w:color w:val="000000"/>
          <w:sz w:val="28"/>
          <w:lang w:eastAsia="ru-RU"/>
        </w:rPr>
        <w:t>  Видеофрагменты и фотографии по теме: процессы гниения, брожение, процессы диссимиляции; представители прокариот и эукариот;  особенности строения вирусов, представители царства грибов, экологические системы, примеры пищевых цепей. Растворение в воде хлороводорода (диссоциация соляной кислоты), растворение кристаллов перманганата калия или медного купороса в воде, испарение воды, диффузия пахучих веществ (одеколона) с горящей лампочки накаливания, испарение капли спирта с фильтровальной бумаги или салфетки. Репродукции картин великих художников на тему божественного происхождения жизни; различных природных экосистем. Таблицы и плакаты:  «Химический состав клетки», «Эволюционное древо растений», «Эволюционное древо животных», «Эволюционное древо приматов и человека».  Портреты А.И. Опарина и  Дж. Б. Холдейна, Т.Шванна, Д.И. Ивановского и Э. Дженнера, А.Тенсли,  В. Сукачева, Э. Геккеля, В.И.Вернадского, Ч.Дарвина. Плакаты и муляжи органов и систем органов растений, человека и животных. Демонстрация процесса фотосинтеза.</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lastRenderedPageBreak/>
        <w:t>Лабораторные опыты.</w:t>
      </w:r>
      <w:r w:rsidRPr="00C37F66">
        <w:rPr>
          <w:rFonts w:ascii="Times New Roman" w:eastAsia="Times New Roman" w:hAnsi="Times New Roman" w:cs="Times New Roman"/>
          <w:color w:val="000000"/>
          <w:sz w:val="28"/>
          <w:lang w:eastAsia="ru-RU"/>
        </w:rPr>
        <w:t>  1. Свойства белков. Свойства глюкозы. Свойства сахарозы. Свойства крахмала.</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Практическая работа № 7. </w:t>
      </w:r>
      <w:r w:rsidRPr="00C37F66">
        <w:rPr>
          <w:rFonts w:ascii="Times New Roman" w:eastAsia="Times New Roman" w:hAnsi="Times New Roman" w:cs="Times New Roman"/>
          <w:color w:val="000000"/>
          <w:sz w:val="28"/>
          <w:lang w:eastAsia="ru-RU"/>
        </w:rPr>
        <w:t>Распознавание органических соединений</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Практическая работа № 8. </w:t>
      </w:r>
      <w:r w:rsidRPr="00C37F66">
        <w:rPr>
          <w:rFonts w:ascii="Times New Roman" w:eastAsia="Times New Roman" w:hAnsi="Times New Roman" w:cs="Times New Roman"/>
          <w:color w:val="000000"/>
          <w:sz w:val="28"/>
          <w:lang w:eastAsia="ru-RU"/>
        </w:rPr>
        <w:t>Изучение растительной и животной клетки</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Практическая работа № 9. </w:t>
      </w:r>
      <w:r w:rsidRPr="00C37F66">
        <w:rPr>
          <w:rFonts w:ascii="Times New Roman" w:eastAsia="Times New Roman" w:hAnsi="Times New Roman" w:cs="Times New Roman"/>
          <w:color w:val="000000"/>
          <w:sz w:val="28"/>
          <w:lang w:eastAsia="ru-RU"/>
        </w:rPr>
        <w:t>Изучение микроскопического строения животных тканей</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Практическая работа № 10. Изучение поведения простейших простейших под микроскопом в зависимости от химического состава водной среды.</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Практическая работа № 11. Изучение взаимосвязей в искусственной экосистеме – аквариуме и составление цепей питания.</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Практическая работа № 12. </w:t>
      </w:r>
      <w:r w:rsidRPr="00C37F66">
        <w:rPr>
          <w:rFonts w:ascii="Times New Roman" w:eastAsia="Times New Roman" w:hAnsi="Times New Roman" w:cs="Times New Roman"/>
          <w:color w:val="000000"/>
          <w:sz w:val="28"/>
          <w:lang w:eastAsia="ru-RU"/>
        </w:rPr>
        <w:t>Изучение бытовых отходов. </w:t>
      </w:r>
      <w:r w:rsidRPr="00C37F66">
        <w:rPr>
          <w:rFonts w:ascii="Times New Roman" w:eastAsia="Times New Roman" w:hAnsi="Times New Roman" w:cs="Times New Roman"/>
          <w:iCs/>
          <w:color w:val="000000"/>
          <w:sz w:val="28"/>
          <w:lang w:eastAsia="ru-RU"/>
        </w:rPr>
        <w:t>Разработка проекта раздельного сбора мусора.</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8"/>
          <w:lang w:eastAsia="ru-RU"/>
        </w:rPr>
        <w:t>VI.Абиотические факторы и приспособленность к ним живых организмов (28 ч)</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 </w:t>
      </w:r>
      <w:r w:rsidRPr="00C37F66">
        <w:rPr>
          <w:rFonts w:ascii="Times New Roman" w:eastAsia="Times New Roman" w:hAnsi="Times New Roman" w:cs="Times New Roman"/>
          <w:b/>
          <w:bCs/>
          <w:iCs/>
          <w:color w:val="000000"/>
          <w:sz w:val="28"/>
          <w:lang w:eastAsia="ru-RU"/>
        </w:rPr>
        <w:t>Особенности климата России. Зона арктических пустынь, тундр и</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лесотундр.</w:t>
      </w:r>
      <w:r w:rsidRPr="00C37F66">
        <w:rPr>
          <w:rFonts w:ascii="Times New Roman" w:eastAsia="Times New Roman" w:hAnsi="Times New Roman" w:cs="Times New Roman"/>
          <w:color w:val="000000"/>
          <w:sz w:val="28"/>
          <w:lang w:eastAsia="ru-RU"/>
        </w:rPr>
        <w:t>    Климат России.  Природно-климатические зоны России: арктических  пустынь, тундр, лесотундр, тайги, смешанных и широколиственных лесов, лесостепная, степей, полупустынь, пустынь.</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Разнообразие и приспособленность живых организмов к той или иной природно- климатической зоне.</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Электромагнитная природа света.</w:t>
      </w:r>
      <w:r w:rsidRPr="00C37F66">
        <w:rPr>
          <w:rFonts w:ascii="Times New Roman" w:eastAsia="Times New Roman" w:hAnsi="Times New Roman" w:cs="Times New Roman"/>
          <w:color w:val="000000"/>
          <w:sz w:val="28"/>
          <w:lang w:eastAsia="ru-RU"/>
        </w:rPr>
        <w:t>  Свет. Развитие представлений о природе света. Электромагнитное излучение. Длина волны. Частота колебаний.</w:t>
      </w:r>
      <w:r w:rsidR="00C37F66">
        <w:rPr>
          <w:rFonts w:ascii="Times New Roman" w:eastAsia="Times New Roman" w:hAnsi="Times New Roman" w:cs="Times New Roman"/>
          <w:color w:val="000000"/>
          <w:sz w:val="28"/>
          <w:lang w:eastAsia="ru-RU"/>
        </w:rPr>
        <w:t xml:space="preserve">  Шкала электромагнитных волн. α</w:t>
      </w:r>
      <w:r w:rsidR="00C37F66" w:rsidRPr="00C37F66">
        <w:rPr>
          <w:rFonts w:ascii="Times New Roman" w:eastAsia="Times New Roman" w:hAnsi="Times New Roman" w:cs="Times New Roman"/>
          <w:color w:val="000000"/>
          <w:sz w:val="28"/>
          <w:lang w:eastAsia="ru-RU"/>
        </w:rPr>
        <w:t>-</w:t>
      </w:r>
      <w:r w:rsidR="00C37F66">
        <w:rPr>
          <w:rFonts w:ascii="Times New Roman" w:eastAsia="Times New Roman" w:hAnsi="Times New Roman" w:cs="Times New Roman"/>
          <w:color w:val="000000"/>
          <w:sz w:val="28"/>
          <w:lang w:eastAsia="ru-RU"/>
        </w:rPr>
        <w:t>л</w:t>
      </w:r>
      <w:r w:rsidR="00C37F66" w:rsidRPr="00C37F66">
        <w:rPr>
          <w:rFonts w:ascii="Times New Roman" w:eastAsia="Times New Roman" w:hAnsi="Times New Roman" w:cs="Times New Roman"/>
          <w:color w:val="000000"/>
          <w:sz w:val="28"/>
          <w:lang w:eastAsia="ru-RU"/>
        </w:rPr>
        <w:t>учи, рентгеновское излучение, ультрафиолетовое излучение, видимое излучение, инфракрасное излучение и их роль в природе и жизни человека.</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Оптические свойства света.</w:t>
      </w:r>
      <w:r w:rsidRPr="00C37F66">
        <w:rPr>
          <w:rFonts w:ascii="Times New Roman" w:eastAsia="Times New Roman" w:hAnsi="Times New Roman" w:cs="Times New Roman"/>
          <w:color w:val="000000"/>
          <w:sz w:val="28"/>
          <w:lang w:eastAsia="ru-RU"/>
        </w:rPr>
        <w:t> Двойственная природа света. Фотон. Законы отражения и преломления света.  Относительный показатель преломления.  Факторы, влияющие на показатель преломления: природа вещества, температура, длина волны падающего излучения. Рефрактометр.  Дисперсия, дифракция и интерференция света.</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Свет и приспособленность к нему живых организмов.</w:t>
      </w:r>
      <w:r w:rsidRPr="00C37F66">
        <w:rPr>
          <w:rFonts w:ascii="Times New Roman" w:eastAsia="Times New Roman" w:hAnsi="Times New Roman" w:cs="Times New Roman"/>
          <w:color w:val="000000"/>
          <w:sz w:val="28"/>
          <w:lang w:eastAsia="ru-RU"/>
        </w:rPr>
        <w:t>  Влияние света на организацию жизненного цикла организмов. Биоритмы.  Фотосинтез. Классификация растений на светолюбивые, тенелюбивые и теневыносливые. Фототропизм. Значение света  для  ориентации живых существ  в пространстве.  Биолюминесценция и ее роль в жизни животных.</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Внутренняя энергия макроскопической системы.</w:t>
      </w:r>
      <w:r w:rsidRPr="00C37F66">
        <w:rPr>
          <w:rFonts w:ascii="Times New Roman" w:eastAsia="Times New Roman" w:hAnsi="Times New Roman" w:cs="Times New Roman"/>
          <w:color w:val="000000"/>
          <w:sz w:val="28"/>
          <w:lang w:eastAsia="ru-RU"/>
        </w:rPr>
        <w:t>  Термодинамика и ее прогностическое значение. Внутренняя энергия термодинамической системы. Первое начало термодинамики. Теплопередача. Теплопроводность. Конвекция: естественная и принудительная. Тепловое излучение.</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Тепловое равновесие. Температура.</w:t>
      </w:r>
      <w:r w:rsidRPr="00C37F66">
        <w:rPr>
          <w:rFonts w:ascii="Times New Roman" w:eastAsia="Times New Roman" w:hAnsi="Times New Roman" w:cs="Times New Roman"/>
          <w:color w:val="000000"/>
          <w:sz w:val="28"/>
          <w:lang w:eastAsia="ru-RU"/>
        </w:rPr>
        <w:t> Второе начало термодинамики. Количество теплоты. Теплоемкость. Тепловое равновесие. Термодинамические системы трех типов: изолированные, закрытые и открытые. Температура, как параметр состояния термодинамической системы.</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Температура и приспособленность к ней живых организмов.</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lastRenderedPageBreak/>
        <w:t>Терморегуляция в живой природе. Теплопродукция и теплоотдача. Механизмы терморегуляции животных и растений. Температура тела человека и ее физиологическая роль. Классификация животных по температурному режиму на гомойотермные  пойкилотермные и гетеротермные.  Классификация организмов по  температурному интервалу обитания: эвритермные и стенотермные. Акклиматизация. Температурный режим.</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Строение молекулы и физические свойства воды.</w:t>
      </w:r>
      <w:r w:rsidRPr="00C37F66">
        <w:rPr>
          <w:rFonts w:ascii="Times New Roman" w:eastAsia="Times New Roman" w:hAnsi="Times New Roman" w:cs="Times New Roman"/>
          <w:color w:val="000000"/>
          <w:sz w:val="28"/>
          <w:lang w:eastAsia="ru-RU"/>
        </w:rPr>
        <w:t>  Строение молекулы воды. Вода как растворитель. Физические свойства воды: аномальная температурная зависимость плотности воды; высокое поверхностное натяжение воды; аномально высокие значения температур кипения и плавления воды; высокое значение теплоемкости воды.</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Значение физических свойств воды для природы.</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Электролитическая диссоциация.</w:t>
      </w:r>
      <w:r w:rsidRPr="00C37F66">
        <w:rPr>
          <w:rFonts w:ascii="Times New Roman" w:eastAsia="Times New Roman" w:hAnsi="Times New Roman" w:cs="Times New Roman"/>
          <w:color w:val="000000"/>
          <w:sz w:val="28"/>
          <w:lang w:eastAsia="ru-RU"/>
        </w:rPr>
        <w:t> Основные положения теории электролитической диссоциации (ТЭД). Электролиты и неэлектролиты. Классификация ионов по различным основаниям. Механизмы диссоциации электролитов с разным типом  химической связи. Степень электролитической диссоциации. Соли, кислоты и основания в свете ТЭД.</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Растворимость. рН, как показатель среды раствора.</w:t>
      </w:r>
      <w:r w:rsidRPr="00C37F66">
        <w:rPr>
          <w:rFonts w:ascii="Times New Roman" w:eastAsia="Times New Roman" w:hAnsi="Times New Roman" w:cs="Times New Roman"/>
          <w:color w:val="000000"/>
          <w:sz w:val="28"/>
          <w:lang w:eastAsia="ru-RU"/>
        </w:rPr>
        <w:t> Растворимость и ее количественная характеристика – коэффициент растворимости. Массовая доля растворенного вещества в растворе.</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Вода как амфолит. Понятие рН раствора.  Значение рН в природе.  Значения рН физиологических жидкостей человека в норме.</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Химические свойства воды.</w:t>
      </w:r>
      <w:r w:rsidRPr="00C37F66">
        <w:rPr>
          <w:rFonts w:ascii="Times New Roman" w:eastAsia="Times New Roman" w:hAnsi="Times New Roman" w:cs="Times New Roman"/>
          <w:color w:val="000000"/>
          <w:sz w:val="28"/>
          <w:lang w:eastAsia="ru-RU"/>
        </w:rPr>
        <w:t>  Химические свойства воды. Взаимодействие воды с металлами. Взаимодействие воды с оксидами. Гидратация. Взаимодействие воды с солями. Гидролиз. Разложение воды. Понятие об электролизе и фотолизе.</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Вода - абиотический фактор в жизни растений.</w:t>
      </w:r>
      <w:r w:rsidRPr="00C37F66">
        <w:rPr>
          <w:rFonts w:ascii="Times New Roman" w:eastAsia="Times New Roman" w:hAnsi="Times New Roman" w:cs="Times New Roman"/>
          <w:color w:val="000000"/>
          <w:sz w:val="28"/>
          <w:lang w:eastAsia="ru-RU"/>
        </w:rPr>
        <w:t> Роль воды в биосфере: колыбель жизни, среда обитания, участник биохимических процессов, участник создания биогеоценозов, регулятор климата на планете.  Гидролиз органических веществ в живых организмах. Классификация растений по отношению к количеству воды в окружающей среде: гидатофиты, гидрофиты, гигрофиты, мезофиты, ксерофиты.</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Соленость, как абиотический фактор.</w:t>
      </w:r>
      <w:r w:rsidRPr="00C37F66">
        <w:rPr>
          <w:rFonts w:ascii="Times New Roman" w:eastAsia="Times New Roman" w:hAnsi="Times New Roman" w:cs="Times New Roman"/>
          <w:color w:val="000000"/>
          <w:sz w:val="28"/>
          <w:lang w:eastAsia="ru-RU"/>
        </w:rPr>
        <w:t> Соли. Классификация солей. Наиболее распространенные кислые  соли, их  применение. Жесткость воды. Соли как минералообразующие вещества. Соли – абиотический фактор. Приспособленность растений и животных к различному солевому режиму. Влияние соли на организм человека.</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Почва, как абиотический фактор.</w:t>
      </w:r>
      <w:r w:rsidRPr="00C37F66">
        <w:rPr>
          <w:rFonts w:ascii="Times New Roman" w:eastAsia="Times New Roman" w:hAnsi="Times New Roman" w:cs="Times New Roman"/>
          <w:color w:val="000000"/>
          <w:sz w:val="28"/>
          <w:lang w:eastAsia="ru-RU"/>
        </w:rPr>
        <w:t xml:space="preserve">  Понятие о  почве  и классификация почв. Процесс почвообразования. Эдафические факторы среды и приспособленность к ним живых организмов. Значение почвы в природе и жизни человека: среда обитания живых организмов; экономическое значение, обладает плодородием, оказывает существенное влияние на состав и свойства всей гидросферы Земли, является главным регулятором состава </w:t>
      </w:r>
      <w:r w:rsidRPr="00C37F66">
        <w:rPr>
          <w:rFonts w:ascii="Times New Roman" w:eastAsia="Times New Roman" w:hAnsi="Times New Roman" w:cs="Times New Roman"/>
          <w:color w:val="000000"/>
          <w:sz w:val="28"/>
          <w:lang w:eastAsia="ru-RU"/>
        </w:rPr>
        <w:lastRenderedPageBreak/>
        <w:t>атмосферы Земли,  важнейший компонент биогеоценоза. Цвет и диагностика почв.</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Биотические факторы окружающей среды.</w:t>
      </w:r>
      <w:r w:rsidRPr="00C37F66">
        <w:rPr>
          <w:rFonts w:ascii="Times New Roman" w:eastAsia="Times New Roman" w:hAnsi="Times New Roman" w:cs="Times New Roman"/>
          <w:color w:val="000000"/>
          <w:sz w:val="28"/>
          <w:lang w:eastAsia="ru-RU"/>
        </w:rPr>
        <w:t> Биотические факторы. Биотические взаимоотношения между организмами: конкуренция, хищничество, симбиоз (мутуализм, комменсализм), паразитизм (экто- и эндопаразиты). Примеры биотических взаимоотношений в природе.</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 Демонстрации. </w:t>
      </w:r>
      <w:r w:rsidRPr="00C37F66">
        <w:rPr>
          <w:rFonts w:ascii="Times New Roman" w:eastAsia="Times New Roman" w:hAnsi="Times New Roman" w:cs="Times New Roman"/>
          <w:color w:val="000000"/>
          <w:sz w:val="28"/>
          <w:lang w:eastAsia="ru-RU"/>
        </w:rPr>
        <w:t>Видеофрагменты и фотографии по теме: характерные биогеоценозы природно-климатических зон России; развитие представлений о природе света; биолюминесценция; теплопередача и теплопроводность; биотические взаимоотношения между организмами;</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Карты:  природно-климатических зон России,  почвенная карта России.</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Портреты: Ф. Гримальди, Х. Гюйгенса, О. Френеля, М. Планка, Дж.Максвелла, В.В. Докучаева. Шкала электромагнитных волн Дж. Максвелла. Отражение и  преломление света. Дисперсии света и  обратный эксперимент по «смешению» цветов. Явление дифракции.  Живые или гербарные экземпляры представителей светолюбивых и теневыносливых растений. Работа против сил внешнего давления за счет расширения газа.  Электризация воды. Аномальная температурная зависимость плотности воды. Нисходящий поток холодной и восходящий поток теплой воды.</w:t>
      </w:r>
      <w:r w:rsidRPr="00C37F66">
        <w:rPr>
          <w:rFonts w:ascii="Times New Roman" w:eastAsia="Times New Roman" w:hAnsi="Times New Roman" w:cs="Times New Roman"/>
          <w:iCs/>
          <w:color w:val="000000"/>
          <w:sz w:val="28"/>
          <w:lang w:eastAsia="ru-RU"/>
        </w:rPr>
        <w:t> </w:t>
      </w:r>
      <w:r w:rsidRPr="00C37F66">
        <w:rPr>
          <w:rFonts w:ascii="Times New Roman" w:eastAsia="Times New Roman" w:hAnsi="Times New Roman" w:cs="Times New Roman"/>
          <w:color w:val="000000"/>
          <w:sz w:val="28"/>
          <w:lang w:eastAsia="ru-RU"/>
        </w:rPr>
        <w:t>Высокое поверхностное натяжение воды. Растворимость веществ в неполярных и полярных  растворителях. Проверка электропроводности растворов электролитов и неэлектролитов. Определение рН раствора различных жидкостей.  Взаимодействие воды с металлами.  Взаимодействие воды с оксидами. Гидролиз солей, образованных сильным основанием и слабой кислотой и наоборот. Растения различных групп по отношению к количеству воды в окружающей среде (живые или гербарные экземпляры).</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Переход средней соли в кислую и наоборот. Приготовление жесткой воды и исследование ее свойств. Получение гидроксокарбоната меди (малахита) и исследовать его свойств.  </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Лабораторные опыты.</w:t>
      </w:r>
      <w:r w:rsidRPr="00C37F66">
        <w:rPr>
          <w:rFonts w:ascii="Times New Roman" w:eastAsia="Times New Roman" w:hAnsi="Times New Roman" w:cs="Times New Roman"/>
          <w:color w:val="000000"/>
          <w:sz w:val="28"/>
          <w:lang w:eastAsia="ru-RU"/>
        </w:rPr>
        <w:t>  1.Наблюдение интерференционной картины на мыльной пленке. 2.Наблюдение дифракционной картины. 3. Наблюдение распространения  водных растворов по растению.  </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Практическая работа № 13. Изучение п</w:t>
      </w:r>
      <w:r w:rsidRPr="00C37F66">
        <w:rPr>
          <w:rFonts w:ascii="Times New Roman" w:eastAsia="Times New Roman" w:hAnsi="Times New Roman" w:cs="Times New Roman"/>
          <w:color w:val="000000"/>
          <w:sz w:val="28"/>
          <w:lang w:eastAsia="ru-RU"/>
        </w:rPr>
        <w:t>риспособленности организмов к среде обитания.</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Практическая работа № 14. </w:t>
      </w:r>
      <w:r w:rsidRPr="00C37F66">
        <w:rPr>
          <w:rFonts w:ascii="Times New Roman" w:eastAsia="Times New Roman" w:hAnsi="Times New Roman" w:cs="Times New Roman"/>
          <w:color w:val="000000"/>
          <w:sz w:val="28"/>
          <w:lang w:eastAsia="ru-RU"/>
        </w:rPr>
        <w:t>Изучение волновых свойств света.      </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Практическая работа № 15. </w:t>
      </w:r>
      <w:r w:rsidRPr="00C37F66">
        <w:rPr>
          <w:rFonts w:ascii="Times New Roman" w:eastAsia="Times New Roman" w:hAnsi="Times New Roman" w:cs="Times New Roman"/>
          <w:color w:val="000000"/>
          <w:sz w:val="28"/>
          <w:lang w:eastAsia="ru-RU"/>
        </w:rPr>
        <w:t>Изучение изображения, даваемого линзой.</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Практическая работа № 16. </w:t>
      </w:r>
      <w:r w:rsidRPr="00C37F66">
        <w:rPr>
          <w:rFonts w:ascii="Times New Roman" w:eastAsia="Times New Roman" w:hAnsi="Times New Roman" w:cs="Times New Roman"/>
          <w:color w:val="000000"/>
          <w:sz w:val="28"/>
          <w:lang w:eastAsia="ru-RU"/>
        </w:rPr>
        <w:t>Измерение удельной теплоемкости воды.</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Практическая работа №17. </w:t>
      </w:r>
      <w:r w:rsidRPr="00C37F66">
        <w:rPr>
          <w:rFonts w:ascii="Times New Roman" w:eastAsia="Times New Roman" w:hAnsi="Times New Roman" w:cs="Times New Roman"/>
          <w:color w:val="000000"/>
          <w:sz w:val="28"/>
          <w:lang w:eastAsia="ru-RU"/>
        </w:rPr>
        <w:t>Изучение жесткой воды и устранение ее жесткости</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Практическая работа № 18. </w:t>
      </w:r>
      <w:r w:rsidRPr="00C37F66">
        <w:rPr>
          <w:rFonts w:ascii="Times New Roman" w:eastAsia="Times New Roman" w:hAnsi="Times New Roman" w:cs="Times New Roman"/>
          <w:color w:val="000000"/>
          <w:sz w:val="28"/>
          <w:lang w:eastAsia="ru-RU"/>
        </w:rPr>
        <w:t>Исследование среды раствора солей и сока растений.</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Практическая работа № 19. </w:t>
      </w:r>
      <w:r w:rsidRPr="00C37F66">
        <w:rPr>
          <w:rFonts w:ascii="Times New Roman" w:eastAsia="Times New Roman" w:hAnsi="Times New Roman" w:cs="Times New Roman"/>
          <w:color w:val="000000"/>
          <w:sz w:val="28"/>
          <w:lang w:eastAsia="ru-RU"/>
        </w:rPr>
        <w:t>Изучение состава почв</w:t>
      </w:r>
    </w:p>
    <w:p w:rsidR="002F7DC1" w:rsidRPr="00C37F66" w:rsidRDefault="002F7DC1" w:rsidP="002F7DC1">
      <w:pPr>
        <w:shd w:val="clear" w:color="auto" w:fill="FFFFFF"/>
        <w:ind w:left="360"/>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8"/>
          <w:lang w:eastAsia="ru-RU"/>
        </w:rPr>
        <w:t>VII.Пространство и время (6 ч)</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Понятия   пространства и времени. Пространство и время в классической механике Ньютона. Абсолютное пространство. Однородность пространства.  </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lastRenderedPageBreak/>
        <w:t>Изотропность пространства. Инерциальная система отсчета и первый закон Ньютона. Преобразования Галилея и принцип относительности Галилея. Абсолютное время. Специальная теория относительности (СТО). Два постулата СТО и основные следствия, вытекающие из них. Общая теория относительности (ОТО). Биоритмы.  Биоритмы. Типы   биоритмов: физиологические и экологические. Примеры различных типов биоритмов у растений и животных. Фотопериодизм. Биоритмы человека. Дисинхронизм.</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Способы передачи информации в живой природе.  Первая и вторая сигнальные системы. Обмен информацией на различных уровнях организации жизни. Реакции матричного синтеза (принцип комплементарности). Фагоцитоз. Рефлекс, Этология. Информация и человек.   Возникновение и развитие носителей информации с древнейших времен до нашего времени. Эволюция современных информационных ресурсов</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Демонстрации.</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Видеофрагменты и фотографии по теме: различные типы биоритмов у растений и животных, современные информационные ресурсы.</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Портреты «сов» и «жаворонков» - выдающихся деятелей науки, литературы и искусства.</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Таблицы по биосинтезу белка, фагоцитозу, рефлекторные дуги.</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       </w:t>
      </w:r>
    </w:p>
    <w:p w:rsidR="002F7DC1" w:rsidRPr="00C37F66" w:rsidRDefault="002F7DC1" w:rsidP="002F7DC1">
      <w:pPr>
        <w:shd w:val="clear" w:color="auto" w:fill="FFFFFF"/>
        <w:ind w:left="360"/>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8"/>
          <w:lang w:eastAsia="ru-RU"/>
        </w:rPr>
        <w:t>VIII.Подготовка и защита исследовательских проектов (7 часов)</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Выполнение экспериментальной части исследовательской работы, оформление работы. Ученическая конференция по результатам выполненных проектных и исследовательских работ десятиклассников (индивидуальных или групповых).  </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11 класс</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8"/>
          <w:lang w:eastAsia="ru-RU"/>
        </w:rPr>
        <w:t>Тема 1. Повторение курса 10-го класса (7 ч)</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Многообразие естественного мира: мегамир, макромир, микромир.</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Вселенная, галактики, звезды, солнечная система: основные понятия и законы движения небесных тел. Земля, ее строение и геологические оболочки. Понятие о микромире и наномире. Биосфера. Уровни организации жизни на Земле. Биосфера и ее границы. Молекулярный, клеточный, тканевый, организменный, популяционно-видовой, биоценотический и биосферный уровни организации жизни на Земле. Экологические системы: основные понятия (цепи питания, пищевые пирамиды, экологические факторы). Основные положения синтетической теории эволюции.</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Естественный отбор и его формы. Мутации и их классификация. Макро- и макроэволюция. Элементы термодинамики и теории относительности.    </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Начала термодинамики.  Элементы теории относительности.</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Демонстрации.</w:t>
      </w:r>
      <w:r w:rsidRPr="00C37F66">
        <w:rPr>
          <w:rFonts w:ascii="Times New Roman" w:eastAsia="Times New Roman" w:hAnsi="Times New Roman" w:cs="Times New Roman"/>
          <w:color w:val="000000"/>
          <w:sz w:val="28"/>
          <w:lang w:eastAsia="ru-RU"/>
        </w:rPr>
        <w:t> Видеофрагменты и слайды по теме.</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8"/>
          <w:lang w:eastAsia="ru-RU"/>
        </w:rPr>
        <w:t>Тема 2. Микромир. Атома. Вещества (34ч)</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Основные сведения о строении атома. </w:t>
      </w:r>
      <w:r w:rsidRPr="00C37F66">
        <w:rPr>
          <w:rFonts w:ascii="Times New Roman" w:eastAsia="Times New Roman" w:hAnsi="Times New Roman" w:cs="Times New Roman"/>
          <w:color w:val="000000"/>
          <w:sz w:val="28"/>
          <w:lang w:eastAsia="ru-RU"/>
        </w:rPr>
        <w:t xml:space="preserve">Эволюция представлений о строении атома. Модели строения атомов Дж. Томсона и Э. Резерфорда. Постулаты квантовой теории Н.Бора. Протонно-нейтронная теория строения атомного ядра Д. Иваненко и В.Гейзенберга. Изотопы. Электронная </w:t>
      </w:r>
      <w:r w:rsidRPr="00C37F66">
        <w:rPr>
          <w:rFonts w:ascii="Times New Roman" w:eastAsia="Times New Roman" w:hAnsi="Times New Roman" w:cs="Times New Roman"/>
          <w:color w:val="000000"/>
          <w:sz w:val="28"/>
          <w:lang w:eastAsia="ru-RU"/>
        </w:rPr>
        <w:lastRenderedPageBreak/>
        <w:t> оболочка атома. Энергетические уровни. Понятие о электронном облаке. </w:t>
      </w:r>
      <w:r w:rsidRPr="00C37F66">
        <w:rPr>
          <w:rFonts w:ascii="Times New Roman" w:eastAsia="Times New Roman" w:hAnsi="Times New Roman" w:cs="Times New Roman"/>
          <w:b/>
          <w:bCs/>
          <w:iCs/>
          <w:color w:val="000000"/>
          <w:sz w:val="28"/>
          <w:lang w:eastAsia="ru-RU"/>
        </w:rPr>
        <w:t>Периодический закон. Открытие Д.И. Менделеевым периодического закона.</w:t>
      </w:r>
      <w:r w:rsidRPr="00C37F66">
        <w:rPr>
          <w:rFonts w:ascii="Times New Roman" w:eastAsia="Times New Roman" w:hAnsi="Times New Roman" w:cs="Times New Roman"/>
          <w:color w:val="000000"/>
          <w:sz w:val="28"/>
          <w:lang w:eastAsia="ru-RU"/>
        </w:rPr>
        <w:t> Предпосылки открытия периодического закона. Первые попытки классификации химических элементов. Открытие Д.И. Менделеевым периодического закона. Периодичность в изменении свойств химических элементов и их соединений. Периодический закон в формулировке Д.И. Менделеева. Современные представления о причинах периодического изменения свойств химических элементов и их соединений. Современная формулировка периодического закона. Периодическая система химических элементов, как графическое отображение периодического закона. Структура периодической таблицы. Периоды (большие и малые) и группы (главные и побочные).</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Значение периодического закона и периодической системы химических элементов Д.И. Менделеева для формирования естественнонаучной картины мира.</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Прогностическая сила и значение периодического закона и периодической системы. Значение периодического закона и периодической системы химических элементов Д. И. Менделеева для развития науки и понимания химической картины мира.</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 Благородные газы.</w:t>
      </w:r>
      <w:r w:rsidRPr="00C37F66">
        <w:rPr>
          <w:rFonts w:ascii="Times New Roman" w:eastAsia="Times New Roman" w:hAnsi="Times New Roman" w:cs="Times New Roman"/>
          <w:color w:val="000000"/>
          <w:sz w:val="28"/>
          <w:lang w:eastAsia="ru-RU"/>
        </w:rPr>
        <w:t>    Благородные газы, причина их существования в атомарном состоянии.   Применение благородных газов.</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Ионная химическая связь.</w:t>
      </w:r>
      <w:r w:rsidRPr="00C37F66">
        <w:rPr>
          <w:rFonts w:ascii="Times New Roman" w:eastAsia="Times New Roman" w:hAnsi="Times New Roman" w:cs="Times New Roman"/>
          <w:color w:val="000000"/>
          <w:sz w:val="28"/>
          <w:lang w:eastAsia="ru-RU"/>
        </w:rPr>
        <w:t> Ионы и их классификация: по заряду (анионы и катионы), по составу (простые и сложные). Схема образования ионной связи. Ионные кристаллические решетки. Хлорид натрия – типичный представитель соединений с ионным типом связи.</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Ковалентная химическая связь.  </w:t>
      </w:r>
      <w:r w:rsidRPr="00C37F66">
        <w:rPr>
          <w:rFonts w:ascii="Times New Roman" w:eastAsia="Times New Roman" w:hAnsi="Times New Roman" w:cs="Times New Roman"/>
          <w:color w:val="000000"/>
          <w:sz w:val="28"/>
          <w:lang w:eastAsia="ru-RU"/>
        </w:rPr>
        <w:t>Ковалентная связь как связь, возникающая за счет образования общих электронных пар путем перекрывания электронных орбиталей. Кратность ковалентной связи. Обменные и донорно-акцепторные механизмы образования ковалентной связи. Электроотрицательность (ЭО).  Классификация ковалентных связей: по ЭО (полярная и неполярная). Диполи.</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Металлы и сплавы. Металлическая химическая связь.</w:t>
      </w:r>
      <w:r w:rsidRPr="00C37F66">
        <w:rPr>
          <w:rFonts w:ascii="Times New Roman" w:eastAsia="Times New Roman" w:hAnsi="Times New Roman" w:cs="Times New Roman"/>
          <w:color w:val="000000"/>
          <w:sz w:val="28"/>
          <w:lang w:eastAsia="ru-RU"/>
        </w:rPr>
        <w:t>  Общие физические свойства металлов: электропроводность, прочность, теплопроводность, металлический блеск, пластичность. Сплавы черные и цветные. Сталь, чугун. Латунь, бронза, мельхиор. Металлическая связь. Зависимость электропроводности металлов от температуры.</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Молекулярно-кинетическая теория.</w:t>
      </w:r>
      <w:r w:rsidRPr="00C37F66">
        <w:rPr>
          <w:rFonts w:ascii="Times New Roman" w:eastAsia="Times New Roman" w:hAnsi="Times New Roman" w:cs="Times New Roman"/>
          <w:color w:val="000000"/>
          <w:sz w:val="28"/>
          <w:lang w:eastAsia="ru-RU"/>
        </w:rPr>
        <w:t> Основные положения молекулярно-кинетической теории. Идеальный газ. Уравнение состояния идеального газа.</w:t>
      </w:r>
      <w:r w:rsidRPr="00C37F66">
        <w:rPr>
          <w:rFonts w:ascii="Times New Roman" w:eastAsia="Times New Roman" w:hAnsi="Times New Roman" w:cs="Times New Roman"/>
          <w:b/>
          <w:bCs/>
          <w:iCs/>
          <w:color w:val="000000"/>
          <w:sz w:val="28"/>
          <w:lang w:eastAsia="ru-RU"/>
        </w:rPr>
        <w:t>Агрегатные состояния веществ.</w:t>
      </w:r>
      <w:r w:rsidRPr="00C37F66">
        <w:rPr>
          <w:rFonts w:ascii="Times New Roman" w:eastAsia="Times New Roman" w:hAnsi="Times New Roman" w:cs="Times New Roman"/>
          <w:color w:val="000000"/>
          <w:sz w:val="28"/>
          <w:lang w:eastAsia="ru-RU"/>
        </w:rPr>
        <w:t> Газообразное состояние. Закон Авогадро и следствия из него. Молярный объем газов при н.у. Жидкое состояние веществ. Текучесть.  Твердое состояние вещества. Кристаллические решетки разных типов для твердого состояния вещества.  Понятие о плазме. Высоко- и низкотемпературная плазмы и их применение.   Взаимные переходы между агрегатными состояниями веществ.</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lastRenderedPageBreak/>
        <w:t>Природный газ.</w:t>
      </w:r>
      <w:r w:rsidRPr="00C37F66">
        <w:rPr>
          <w:rFonts w:ascii="Times New Roman" w:eastAsia="Times New Roman" w:hAnsi="Times New Roman" w:cs="Times New Roman"/>
          <w:color w:val="000000"/>
          <w:sz w:val="28"/>
          <w:lang w:eastAsia="ru-RU"/>
        </w:rPr>
        <w:t> Природный газ, его состав и направления использования в качестве топлива и химического сырья. Конверсия метана. Синтез-газ и его использование для получения синтетического бензина и метанола. Предельные и непредельные углеводороды. Качественные реакции на кратную связь.  Биогаз.  </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Жидкие вещества. Нефть.</w:t>
      </w:r>
      <w:r w:rsidRPr="00C37F66">
        <w:rPr>
          <w:rFonts w:ascii="Times New Roman" w:eastAsia="Times New Roman" w:hAnsi="Times New Roman" w:cs="Times New Roman"/>
          <w:color w:val="000000"/>
          <w:sz w:val="28"/>
          <w:lang w:eastAsia="ru-RU"/>
        </w:rPr>
        <w:t> Нефть, ее состав, физические свойства и происхождение. Экологические последствия разлива нефти и способы борьбы с ними.</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Попутный нефтяной газ, его состав. Процессы переработки нефти: ректификация и крекинг. Продукты переработки нефти и их использование.</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Твердое состояние вещества. Жидкие кристаллы.</w:t>
      </w:r>
      <w:r w:rsidRPr="00C37F66">
        <w:rPr>
          <w:rFonts w:ascii="Times New Roman" w:eastAsia="Times New Roman" w:hAnsi="Times New Roman" w:cs="Times New Roman"/>
          <w:color w:val="000000"/>
          <w:sz w:val="28"/>
          <w:lang w:eastAsia="ru-RU"/>
        </w:rPr>
        <w:t> Кристаллические и аморфные вещества. Признаки и свойства аморфности. Относительность истины в химии. Жидкие кристаллы и их применение в технике. Относительность  истины в биологии и физике.</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Классификация неорганических веществ и ее относительность.</w:t>
      </w:r>
      <w:r w:rsidRPr="00C37F66">
        <w:rPr>
          <w:rFonts w:ascii="Times New Roman" w:eastAsia="Times New Roman" w:hAnsi="Times New Roman" w:cs="Times New Roman"/>
          <w:color w:val="000000"/>
          <w:sz w:val="28"/>
          <w:lang w:eastAsia="ru-RU"/>
        </w:rPr>
        <w:t>Классификация природных веществ. Органические и неорганические вещества. Изомерия. Классификация неорганических веществ. Простые вещества: металлы, неметаллы, благородные газы. Относительность деления простых веществ на металлы и неметаллы. Аллотропия и ее причины. Сложные вещества: оксиды, кислоты, основания, соли. Относительность классификации сложных веществ.</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Классификация органических соединений.</w:t>
      </w:r>
      <w:r w:rsidRPr="00C37F66">
        <w:rPr>
          <w:rFonts w:ascii="Times New Roman" w:eastAsia="Times New Roman" w:hAnsi="Times New Roman" w:cs="Times New Roman"/>
          <w:color w:val="000000"/>
          <w:sz w:val="28"/>
          <w:lang w:eastAsia="ru-RU"/>
        </w:rPr>
        <w:t> Особенности состава, строения и свойств органических соединений. Основные положения теории химического строения А. Бутлерова, Ф. Кекуле, А. Купера.</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Изомерия, как  функция химического строения на примере этилового спирта и диметилового эфира. Причины многообразия органических соединений.</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Классификация органических соединений. Углеводороды: алканы, алкены, алкины, алкадиены и арены. Классы органических соединений, молекулы которых содержат функциональные группы: гидроксильную, карбонильную, карбоксильную, аминогруппу. Относительность деления органических соединений на классы.  </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Полимеры.</w:t>
      </w:r>
      <w:r w:rsidRPr="00C37F66">
        <w:rPr>
          <w:rFonts w:ascii="Times New Roman" w:eastAsia="Times New Roman" w:hAnsi="Times New Roman" w:cs="Times New Roman"/>
          <w:color w:val="000000"/>
          <w:sz w:val="28"/>
          <w:lang w:eastAsia="ru-RU"/>
        </w:rPr>
        <w:t> Основные понятия химии высокомолекулярных соединений: мономер, полимер, элементарное звено, степень полимеризации. Способы получения полимеров: реакции полимеризации и поликонденсации. Биополимеры и их биологическая роль.</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Пластмассы. Термопласты и реактопласты. Представители пластмасс и области их применения.  Волокна. Природные (животного и растительного происхождения) и химические (искусственные и синтетические) волокна.   Представители волокон и области их применения. Неорганические полимеры, как вещества атомной структуры.</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Смеси, их состав и способы разделения. </w:t>
      </w:r>
      <w:r w:rsidRPr="00C37F66">
        <w:rPr>
          <w:rFonts w:ascii="Times New Roman" w:eastAsia="Times New Roman" w:hAnsi="Times New Roman" w:cs="Times New Roman"/>
          <w:color w:val="000000"/>
          <w:sz w:val="28"/>
          <w:lang w:eastAsia="ru-RU"/>
        </w:rPr>
        <w:t xml:space="preserve">Понятие о смеси, как системе состоящей из различных химических веществ. Классификация смесей по визуальным признакам (гомо- и гетерогенные смеси) и по агрегатному состоянию (твердые, жидкие и газообразные смеси). Состав смесей: массовая и объемная доли компонента смеси. Способы разделения смесей. </w:t>
      </w:r>
      <w:r w:rsidRPr="00C37F66">
        <w:rPr>
          <w:rFonts w:ascii="Times New Roman" w:eastAsia="Times New Roman" w:hAnsi="Times New Roman" w:cs="Times New Roman"/>
          <w:color w:val="000000"/>
          <w:sz w:val="28"/>
          <w:lang w:eastAsia="ru-RU"/>
        </w:rPr>
        <w:lastRenderedPageBreak/>
        <w:t> </w:t>
      </w:r>
      <w:r w:rsidRPr="00C37F66">
        <w:rPr>
          <w:rFonts w:ascii="Times New Roman" w:eastAsia="Times New Roman" w:hAnsi="Times New Roman" w:cs="Times New Roman"/>
          <w:b/>
          <w:bCs/>
          <w:iCs/>
          <w:color w:val="000000"/>
          <w:sz w:val="28"/>
          <w:lang w:eastAsia="ru-RU"/>
        </w:rPr>
        <w:t>Дисперсные системы.</w:t>
      </w:r>
      <w:r w:rsidRPr="00C37F66">
        <w:rPr>
          <w:rFonts w:ascii="Times New Roman" w:eastAsia="Times New Roman" w:hAnsi="Times New Roman" w:cs="Times New Roman"/>
          <w:color w:val="000000"/>
          <w:sz w:val="28"/>
          <w:lang w:eastAsia="ru-RU"/>
        </w:rPr>
        <w:t> Понятие дисперсной системе. Классификация дисперсных систем по размерам дисперсной фазы и агрегатному состоянию дисперсионной среды и дисперсной фазы.  Значение дисперсных систем в природе, промышленности и повседневной жизни человека. Грубодисперсные системы и их классификация (суспензии, эмульсии, аэрозоли). Применение этих систем в технике и быту. Тонкодисперсные (коллоидные) системы,  их классификация (золи и гели). Коагуляция. Синерезис.</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Демонстрации.</w:t>
      </w:r>
      <w:r w:rsidRPr="00C37F66">
        <w:rPr>
          <w:rFonts w:ascii="Times New Roman" w:eastAsia="Times New Roman" w:hAnsi="Times New Roman" w:cs="Times New Roman"/>
          <w:color w:val="000000"/>
          <w:sz w:val="28"/>
          <w:lang w:eastAsia="ru-RU"/>
        </w:rPr>
        <w:t> </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Видеофрагменты и фотографии по теме: неоновая реклама и аргоновой сваркой, дирижаблей и воздушных шаров, заполненных гелием, бальнеологические радоновые ванны. Различные формы периодической системы химических элементов Д.И.Менделеева. Портреты:  Л. Буабодрана, Л. Нильсона,  К. Винклера, А. Бутлерова, Ф.Кекуле, А. Купера.  Модели кристаллических решеток:  хлорида натрия, иода, углекислого газа, алмаза, графита. Образцы минералов и веществ с ионным типом связи (оксида кальция, различных солей, твердых щелочей, галита, кальцита);  веществ с ковалентным типом химической связи.</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Коллекции: металлов, сплавов; веществ и материалов, получаемых на основе природного газа; нефть и продукты ее переработки; аморфных веществ и материалов;  приборов на основе жидких кристаллов; простых и сложных веществ; пластмасс, волокон, неорганических полимеров (минералов и горных пород); органических соединений. Диффузия душистых веществ с горящей лампочки накаливания и диффузия перманганата калия или сульфата меди (П) в воде.</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Приборы на основе низкотемпературной плазмы (газовые лазеры, плазменные панели телевизоров и т.д.)</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 xml:space="preserve">Шаростержневые и объемные модели молекул первых представителей </w:t>
      </w:r>
      <w:r w:rsidR="00C37F66">
        <w:rPr>
          <w:rFonts w:ascii="Times New Roman" w:eastAsia="Times New Roman" w:hAnsi="Times New Roman" w:cs="Times New Roman"/>
          <w:color w:val="000000"/>
          <w:sz w:val="28"/>
          <w:lang w:eastAsia="ru-RU"/>
        </w:rPr>
        <w:t>п</w:t>
      </w:r>
      <w:r w:rsidRPr="00C37F66">
        <w:rPr>
          <w:rFonts w:ascii="Times New Roman" w:eastAsia="Times New Roman" w:hAnsi="Times New Roman" w:cs="Times New Roman"/>
          <w:color w:val="000000"/>
          <w:sz w:val="28"/>
          <w:lang w:eastAsia="ru-RU"/>
        </w:rPr>
        <w:t>редельных углеводородов,  структур белка и ДНК. Физические свойства газообразных (пропан-бутановая смесь в зажигалке), жидких (бензин) и твердых (парафин) алканов: агрегатное состояние, растворимость в воде.</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Горение пропан-бутановой смеси (зажигалка).  Отношение предельных и непредельных углеводородов  к раствору перманганата калия и бромной воде. Образование нефтяной пленки на поверхности воды.</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Обнаружение непредельных соединений в жидких нефтепродуктах.</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Получение пластической серы. Получение белого фосфора. Получение дистиллированной воды. Очистка смеси кристаллов дихромата и перманганата калия. Образцы различных дисперсных систем: эмульсии, суспензии, аэрозоли, гели и золи.  Получение коллоидного раствора из хлорида железа (Ш). Коагуляция полученного раствора. Эффект Тиндаля.</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Лабораторные опыты. </w:t>
      </w:r>
      <w:r w:rsidRPr="00C37F66">
        <w:rPr>
          <w:rFonts w:ascii="Times New Roman" w:eastAsia="Times New Roman" w:hAnsi="Times New Roman" w:cs="Times New Roman"/>
          <w:color w:val="000000"/>
          <w:sz w:val="28"/>
          <w:lang w:eastAsia="ru-RU"/>
        </w:rPr>
        <w:t xml:space="preserve">1. Конструирование периодической таблицы химических элементов с использованием карточек. 2. Ознакомление с коллекциями металлов и сплавов. 3. Броуновское движение частиц туши или цветочной пыльцы  в воде. 4. Проверка прибора для получения газов на герметичность. 5. Увеличение давления жидкости при ее сжатии. 6. </w:t>
      </w:r>
      <w:r w:rsidRPr="00C37F66">
        <w:rPr>
          <w:rFonts w:ascii="Times New Roman" w:eastAsia="Times New Roman" w:hAnsi="Times New Roman" w:cs="Times New Roman"/>
          <w:color w:val="000000"/>
          <w:sz w:val="28"/>
          <w:lang w:eastAsia="ru-RU"/>
        </w:rPr>
        <w:lastRenderedPageBreak/>
        <w:t>Сравнение колебательных движений молекул воды  и льда с помощью СВЧ. 7. Выпаривание раствора поваренной соли. Фильтрование гетерогенной смеси. Отстаивание, как способ разделения смесей декантацией и с помощью делительной воронки.  8. Ознакомление с дисперсными системами</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Практическая работа № 1. </w:t>
      </w:r>
      <w:r w:rsidRPr="00C37F66">
        <w:rPr>
          <w:rFonts w:ascii="Times New Roman" w:eastAsia="Times New Roman" w:hAnsi="Times New Roman" w:cs="Times New Roman"/>
          <w:color w:val="000000"/>
          <w:sz w:val="28"/>
          <w:lang w:eastAsia="ru-RU"/>
        </w:rPr>
        <w:t>Изучение фотографий треков заряженных частиц.</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Практическая работа № 2. </w:t>
      </w:r>
      <w:r w:rsidRPr="00C37F66">
        <w:rPr>
          <w:rFonts w:ascii="Times New Roman" w:eastAsia="Times New Roman" w:hAnsi="Times New Roman" w:cs="Times New Roman"/>
          <w:color w:val="000000"/>
          <w:sz w:val="28"/>
          <w:lang w:eastAsia="ru-RU"/>
        </w:rPr>
        <w:t>  Получение, собирание и распознавание газов.</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8"/>
          <w:lang w:eastAsia="ru-RU"/>
        </w:rPr>
        <w:t>Тема  3.  Химические реакции (13 ч)</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Химические реакции и их классификация.</w:t>
      </w:r>
      <w:r w:rsidRPr="00C37F66">
        <w:rPr>
          <w:rFonts w:ascii="Times New Roman" w:eastAsia="Times New Roman" w:hAnsi="Times New Roman" w:cs="Times New Roman"/>
          <w:color w:val="000000"/>
          <w:sz w:val="28"/>
          <w:lang w:eastAsia="ru-RU"/>
        </w:rPr>
        <w:t> Химические реакции или химические явления, их отличия от физических явлений. Реакции без изменения состава веществ: аллотропизации и изомеризации.  Реакции, идущие с изменением числа и состава веществ: соединения, разложения, замещения, обмена.  Реакции, протекающие с выделением или поглощением теплоты: экзо- и эндотермические.  Другие признаки классификации химических реакций на примере синтеза оксида серы  (VI): изменение степеней окисления элементов, образующих  вещества, использование катализатора, агрегатное состояние веществ, направление процессов.</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Скорость химической реакции.</w:t>
      </w:r>
      <w:r w:rsidRPr="00C37F66">
        <w:rPr>
          <w:rFonts w:ascii="Times New Roman" w:eastAsia="Times New Roman" w:hAnsi="Times New Roman" w:cs="Times New Roman"/>
          <w:color w:val="000000"/>
          <w:sz w:val="28"/>
          <w:lang w:eastAsia="ru-RU"/>
        </w:rPr>
        <w:t> Понятие о скорости химической реакции.  Гомогенные и гетерогенные реакции. Зависимость скорости химической реакции от природы реагирующих веществ, их концентрации.  Зависимость скорости реакции от температуры. Правило Вант-Гоффа.  Зависимость скорости реакции от площади соприкосновения веществ и наличия катализатора.</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Обратимость химических реакций.</w:t>
      </w:r>
      <w:r w:rsidRPr="00C37F66">
        <w:rPr>
          <w:rFonts w:ascii="Times New Roman" w:eastAsia="Times New Roman" w:hAnsi="Times New Roman" w:cs="Times New Roman"/>
          <w:color w:val="000000"/>
          <w:sz w:val="28"/>
          <w:lang w:eastAsia="ru-RU"/>
        </w:rPr>
        <w:t>  Необратимые и обратимые реакции. Состояние химического равновесия для обратимых реакций.</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Принцип Ле-Шателье. Смещение химического равновесия обратимых реакций в химическом производстве на примере синтеза аммиака.</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Окислительно-восстановительные реакции (ОВР).</w:t>
      </w:r>
      <w:r w:rsidRPr="00C37F66">
        <w:rPr>
          <w:rFonts w:ascii="Times New Roman" w:eastAsia="Times New Roman" w:hAnsi="Times New Roman" w:cs="Times New Roman"/>
          <w:color w:val="000000"/>
          <w:sz w:val="28"/>
          <w:lang w:eastAsia="ru-RU"/>
        </w:rPr>
        <w:t> </w:t>
      </w:r>
      <w:r w:rsidRPr="00C37F66">
        <w:rPr>
          <w:rFonts w:ascii="Times New Roman" w:eastAsia="Times New Roman" w:hAnsi="Times New Roman" w:cs="Times New Roman"/>
          <w:b/>
          <w:bCs/>
          <w:iCs/>
          <w:color w:val="000000"/>
          <w:sz w:val="28"/>
          <w:lang w:eastAsia="ru-RU"/>
        </w:rPr>
        <w:t>Электролиз.</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Степень окисления и ее определение по формуле соединения. Понятие об ОВР.   Окислитель и восстановитель, окисление и восстановление.</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Электролиз расплавов и растворов на примере хлорида натрия.</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Электролитическое получение алюминия.   Практическое применение электролиза. Гальванопластика и гальваностегия.</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Химические источники тока.</w:t>
      </w:r>
      <w:r w:rsidRPr="00C37F66">
        <w:rPr>
          <w:rFonts w:ascii="Times New Roman" w:eastAsia="Times New Roman" w:hAnsi="Times New Roman" w:cs="Times New Roman"/>
          <w:color w:val="000000"/>
          <w:sz w:val="28"/>
          <w:lang w:eastAsia="ru-RU"/>
        </w:rPr>
        <w:t> Гальванические элементы на примере элемента Даниэля-Якоби, их устройство и принцип действия. Устройство батарейки на примере  сухого щелочного элемента. Устройство свинцового аккумулятора. Гальванизация и электрофорез.</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Физика на службе человека.</w:t>
      </w:r>
      <w:r w:rsidRPr="00C37F66">
        <w:rPr>
          <w:rFonts w:ascii="Times New Roman" w:eastAsia="Times New Roman" w:hAnsi="Times New Roman" w:cs="Times New Roman"/>
          <w:color w:val="000000"/>
          <w:sz w:val="28"/>
          <w:lang w:eastAsia="ru-RU"/>
        </w:rPr>
        <w:t xml:space="preserve"> Антропометрия: измерение длины и массы тела, спирометрия и жизненная </w:t>
      </w:r>
      <w:r w:rsidRPr="00C37F66">
        <w:rPr>
          <w:rFonts w:ascii="Cambria Math" w:eastAsia="Times New Roman" w:hAnsi="Cambria Math" w:cs="Cambria Math"/>
          <w:color w:val="000000"/>
          <w:sz w:val="28"/>
          <w:lang w:eastAsia="ru-RU"/>
        </w:rPr>
        <w:t>ѐ</w:t>
      </w:r>
      <w:r w:rsidRPr="00C37F66">
        <w:rPr>
          <w:rFonts w:ascii="Times New Roman" w:eastAsia="Times New Roman" w:hAnsi="Times New Roman" w:cs="Times New Roman"/>
          <w:color w:val="000000"/>
          <w:sz w:val="28"/>
          <w:lang w:eastAsia="ru-RU"/>
        </w:rPr>
        <w:t>мкость легких. Тепловые измерения и теплотерапия. Измерение артериального давления.   Гипертония и гипотония. Ультразвуковая диагностика и терапия.    Электротерапия.    Лазерная терапия.    Магнитный резонанс и рентгенодиагностика. Флюорография. Томография</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Демонстрации.</w:t>
      </w:r>
      <w:r w:rsidRPr="00C37F66">
        <w:rPr>
          <w:rFonts w:ascii="Times New Roman" w:eastAsia="Times New Roman" w:hAnsi="Times New Roman" w:cs="Times New Roman"/>
          <w:color w:val="000000"/>
          <w:sz w:val="28"/>
          <w:lang w:eastAsia="ru-RU"/>
        </w:rPr>
        <w:t> </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 xml:space="preserve">Получение белого фосфора. Горение фосфора и растворение оксида фосфора (V) в воде. Получение и разложение гидроксида меди (П). Взаимодействие </w:t>
      </w:r>
      <w:r w:rsidRPr="00C37F66">
        <w:rPr>
          <w:rFonts w:ascii="Times New Roman" w:eastAsia="Times New Roman" w:hAnsi="Times New Roman" w:cs="Times New Roman"/>
          <w:color w:val="000000"/>
          <w:sz w:val="28"/>
          <w:lang w:eastAsia="ru-RU"/>
        </w:rPr>
        <w:lastRenderedPageBreak/>
        <w:t>железа с раствором сульфата меди (II). Опыты, иллюстрирующие правило Бертолле – образование осадка, газа или слабого электролита</w:t>
      </w:r>
      <w:r w:rsidRPr="00C37F66">
        <w:rPr>
          <w:rFonts w:ascii="Times New Roman" w:eastAsia="Times New Roman" w:hAnsi="Times New Roman" w:cs="Times New Roman"/>
          <w:iCs/>
          <w:color w:val="000000"/>
          <w:sz w:val="28"/>
          <w:lang w:eastAsia="ru-RU"/>
        </w:rPr>
        <w:t>.</w:t>
      </w:r>
      <w:r w:rsidRPr="00C37F66">
        <w:rPr>
          <w:rFonts w:ascii="Times New Roman" w:eastAsia="Times New Roman" w:hAnsi="Times New Roman" w:cs="Times New Roman"/>
          <w:color w:val="000000"/>
          <w:sz w:val="28"/>
          <w:lang w:eastAsia="ru-RU"/>
        </w:rPr>
        <w:t>Зависимость скорости реакции от природы веществ на примере взаимодействия растворов различных кислот одинаковой концентрации с одинаковыми гранулами цинка и взаимодействие одинаковых кусочков магния, цинка и железа с соляной кислотой. Взаимодействие раствора серной кислоты с растворами тиосульфата натрия различной концентрации. Взаимодействие растворов серной кислоты и тиосульфата натрия при различных температурах.</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Обратимые реакции на примере получения роданида железа (Ш) и наблюдения за смещением равновесия по интенсивности окраски продукта реакции при изменении концентрации реагентов и продуктов.</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Горение серы, как ОВР.  Модель электролизера.      Модель электролизной ванны для получения алюминия.     Коллекция батареек. Свинцовый аккумулятор. Ростометр, медицинские весы, спирометр, ртутный и электронный термометры, тонометры различных видов, лазерная указка.</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Видеофрагменты и слайды по теме.</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Лабораторные опыты. </w:t>
      </w:r>
      <w:r w:rsidRPr="00C37F66">
        <w:rPr>
          <w:rFonts w:ascii="Times New Roman" w:eastAsia="Times New Roman" w:hAnsi="Times New Roman" w:cs="Times New Roman"/>
          <w:color w:val="000000"/>
          <w:sz w:val="28"/>
          <w:lang w:eastAsia="ru-RU"/>
        </w:rPr>
        <w:t>1. Влияние температуры на скорость реакции оксида меди (П) с серной кислотой. Разложение пероксида водорода с помощью оксида марганца (1V) , а также  каталазы сырого картофеля. 2. Вытеснение меди из раствора сульфата меди (П) железом.</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Практическая работа №3. </w:t>
      </w:r>
      <w:r w:rsidRPr="00C37F66">
        <w:rPr>
          <w:rFonts w:ascii="Times New Roman" w:eastAsia="Times New Roman" w:hAnsi="Times New Roman" w:cs="Times New Roman"/>
          <w:color w:val="000000"/>
          <w:sz w:val="28"/>
          <w:lang w:eastAsia="ru-RU"/>
        </w:rPr>
        <w:t>Изучение химических реакций.</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Практическая работа № 4. </w:t>
      </w:r>
      <w:r w:rsidRPr="00C37F66">
        <w:rPr>
          <w:rFonts w:ascii="Times New Roman" w:eastAsia="Times New Roman" w:hAnsi="Times New Roman" w:cs="Times New Roman"/>
          <w:color w:val="000000"/>
          <w:sz w:val="28"/>
          <w:lang w:eastAsia="ru-RU"/>
        </w:rPr>
        <w:t>  </w:t>
      </w:r>
      <w:r w:rsidRPr="00C37F66">
        <w:rPr>
          <w:rFonts w:ascii="Times New Roman" w:eastAsia="Times New Roman" w:hAnsi="Times New Roman" w:cs="Times New Roman"/>
          <w:iCs/>
          <w:color w:val="000000"/>
          <w:sz w:val="28"/>
          <w:lang w:eastAsia="ru-RU"/>
        </w:rPr>
        <w:t>Сборка гальванического элемента и испытание его действия.</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8"/>
          <w:lang w:eastAsia="ru-RU"/>
        </w:rPr>
        <w:t>Тема 4.  Здоровье (22ч).</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Систематическое положение человека в мире животных.</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Биологическая классификация человека. Прямохождение и его влияние на скелет человека. Рука – орган и продукт труда.  Развитие черепа и головного мозга человека. Первая и вторая сигнальные системы. Биосоциальная природа человека.</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Генетика человека и методы ее изучения.    </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Основные понятия генетики: наследственность, изменчивость, ген, хромосомы, мутации, геном, генотип, фенотип, доминирующие и рецессивные признаки. Геном человека и его расшифровка. Практическое значение изучения генома человека.  Методы изучения генетики человека: генеалогический, близнецовый, цитогенетический. Генетические (наследственные) заболевания человека.</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Физика человека.</w:t>
      </w:r>
      <w:r w:rsidRPr="00C37F66">
        <w:rPr>
          <w:rFonts w:ascii="Times New Roman" w:eastAsia="Times New Roman" w:hAnsi="Times New Roman" w:cs="Times New Roman"/>
          <w:color w:val="000000"/>
          <w:sz w:val="28"/>
          <w:lang w:eastAsia="ru-RU"/>
        </w:rPr>
        <w:t> Скелет с точки зрения физического понятия о рычаге. Кровообращение  в свете  гидродинамики: пульс, кровяное давление. Диффузия, как основа формирования первичной и вторичной мочи в почках, а также газообмена в тканях и легких. Терморегуляция с помощью кожи путем теплопроводности, конвекции, излучения  и испарения воды. Электродинамическая природа передачи нервных имульсов. Оптическая система зрения. Акустическая система слуха и голосообразование.</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Химия человека.</w:t>
      </w:r>
      <w:r w:rsidRPr="00C37F66">
        <w:rPr>
          <w:rFonts w:ascii="Times New Roman" w:eastAsia="Times New Roman" w:hAnsi="Times New Roman" w:cs="Times New Roman"/>
          <w:color w:val="000000"/>
          <w:sz w:val="28"/>
          <w:lang w:eastAsia="ru-RU"/>
        </w:rPr>
        <w:t xml:space="preserve"> Химический состав тела человека: элементы и вещества, их   классификация и значение. Вода, ее функции. Водный баланс в </w:t>
      </w:r>
      <w:r w:rsidRPr="00C37F66">
        <w:rPr>
          <w:rFonts w:ascii="Times New Roman" w:eastAsia="Times New Roman" w:hAnsi="Times New Roman" w:cs="Times New Roman"/>
          <w:color w:val="000000"/>
          <w:sz w:val="28"/>
          <w:lang w:eastAsia="ru-RU"/>
        </w:rPr>
        <w:lastRenderedPageBreak/>
        <w:t>организме человека. Минеральные вещества и их роль в жизнедеятельности организма человека. Заболевания, связанные с недостатком или избытком некоторых химических элементов в организме человека.</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Витамины.</w:t>
      </w:r>
      <w:r w:rsidRPr="00C37F66">
        <w:rPr>
          <w:rFonts w:ascii="Times New Roman" w:eastAsia="Times New Roman" w:hAnsi="Times New Roman" w:cs="Times New Roman"/>
          <w:color w:val="000000"/>
          <w:sz w:val="28"/>
          <w:lang w:eastAsia="ru-RU"/>
        </w:rPr>
        <w:t> История открытия витаминов.  Витамины, как биологически активные вещества.   Болезни, вызванные недостатком или избытком витаминов: авитаминозы, гиповитаминозы, гипервитаминозы.</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Суточная потребность человека в витаминах и их основные функции.</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Классификация витаминов. Водорастворимые витамины на примере витамина С. Жирорастворимые витамины на примере витамина А.</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Гормоны.</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Нервная и гуморальная регуляции процессов жизнедеятельности организма.    Гормоны, как продукты, вырабатываемые железами внутренней секреции.</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Классификация гормонов по железам, которые их продуцируют и по химической природе.   Свойства гормонов.   Инсулин, как гормон белковой природы.   Адреналин, как гормон аминокислотной природы.    Стероидные гормоны на примере половых.    Гипер- и гипофункция жел</w:t>
      </w:r>
      <w:r w:rsidRPr="00C37F66">
        <w:rPr>
          <w:rFonts w:ascii="Cambria Math" w:eastAsia="Times New Roman" w:hAnsi="Cambria Math" w:cs="Cambria Math"/>
          <w:color w:val="000000"/>
          <w:sz w:val="28"/>
          <w:lang w:eastAsia="ru-RU"/>
        </w:rPr>
        <w:t>ѐ</w:t>
      </w:r>
      <w:r w:rsidRPr="00C37F66">
        <w:rPr>
          <w:rFonts w:ascii="Times New Roman" w:eastAsia="Times New Roman" w:hAnsi="Times New Roman" w:cs="Times New Roman"/>
          <w:color w:val="000000"/>
          <w:sz w:val="28"/>
          <w:lang w:eastAsia="ru-RU"/>
        </w:rPr>
        <w:t>з внутренней секреции.</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Лекарства.</w:t>
      </w:r>
      <w:r w:rsidRPr="00C37F66">
        <w:rPr>
          <w:rFonts w:ascii="Times New Roman" w:eastAsia="Times New Roman" w:hAnsi="Times New Roman" w:cs="Times New Roman"/>
          <w:color w:val="000000"/>
          <w:sz w:val="28"/>
          <w:lang w:eastAsia="ru-RU"/>
        </w:rPr>
        <w:t> Краткие сведения о зарождении и развитии  фармакологии. Классификация лекарственных средств по агрегатному состоянию: жидкие (растворы, настои, отвары, микстуры, эмульсии, суспензии и др.), твердые (порошки, таблетки,  пилюли, капсулы), мягкие (мази, линименты, пасты, свечи).  Алкалоиды.    Вакцины.     Химиотерапевтические препараты. Антибиотики.    Наркотические препараты. Наркомания и ее последствия. Оптимальный режим применения лекарственных препаратов.</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Здоровый образ жизни.</w:t>
      </w:r>
      <w:r w:rsidRPr="00C37F66">
        <w:rPr>
          <w:rFonts w:ascii="Times New Roman" w:eastAsia="Times New Roman" w:hAnsi="Times New Roman" w:cs="Times New Roman"/>
          <w:color w:val="000000"/>
          <w:sz w:val="28"/>
          <w:lang w:eastAsia="ru-RU"/>
        </w:rPr>
        <w:t> Физические здоровье и его критерии. Психическое здоровье и его критерии.   Нравственное  здоровье и его критерии.   Три основные составляющие здорового образа жизни: режим дня, правильное питание, физическая активность и занятие спортом. Факторы, влияющие на здоровье человека: окружающая среда, профилактическая вакцинация, стрессы, вредные привычки.  Алкоголизм и его последствия. Наркомания и ее последствия.</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Физика на службе здоровья человека.</w:t>
      </w:r>
      <w:r w:rsidRPr="00C37F66">
        <w:rPr>
          <w:rFonts w:ascii="Times New Roman" w:eastAsia="Times New Roman" w:hAnsi="Times New Roman" w:cs="Times New Roman"/>
          <w:color w:val="000000"/>
          <w:sz w:val="28"/>
          <w:lang w:eastAsia="ru-RU"/>
        </w:rPr>
        <w:t xml:space="preserve">   Антропометрия: измерение длины и массы тела, спирометрия и жизненная </w:t>
      </w:r>
      <w:r w:rsidRPr="00C37F66">
        <w:rPr>
          <w:rFonts w:ascii="Cambria Math" w:eastAsia="Times New Roman" w:hAnsi="Cambria Math" w:cs="Cambria Math"/>
          <w:color w:val="000000"/>
          <w:sz w:val="28"/>
          <w:lang w:eastAsia="ru-RU"/>
        </w:rPr>
        <w:t>ѐ</w:t>
      </w:r>
      <w:r w:rsidRPr="00C37F66">
        <w:rPr>
          <w:rFonts w:ascii="Times New Roman" w:eastAsia="Times New Roman" w:hAnsi="Times New Roman" w:cs="Times New Roman"/>
          <w:color w:val="000000"/>
          <w:sz w:val="28"/>
          <w:lang w:eastAsia="ru-RU"/>
        </w:rPr>
        <w:t>мкость легких. Тепловые измерения и теплотерапия.   Измерение артериального давления. Гипертония и гипотония.    Ультразвуковая диагностика и терапия. Электротерапия.   Лазерная терапия.    Магнитный резонанс и рентгенодиагностика. Флюорография. Томография</w:t>
      </w:r>
    </w:p>
    <w:p w:rsidR="002F7DC1" w:rsidRPr="00C37F66" w:rsidRDefault="002F7DC1" w:rsidP="002F7DC1">
      <w:pPr>
        <w:shd w:val="clear" w:color="auto" w:fill="FFFFFF"/>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Современные медицинские технологии</w:t>
      </w:r>
    </w:p>
    <w:p w:rsidR="002F7DC1" w:rsidRPr="00C37F66" w:rsidRDefault="002F7DC1" w:rsidP="002F7DC1">
      <w:pPr>
        <w:shd w:val="clear" w:color="auto" w:fill="FFFFFF"/>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Здоровье человека: системный подход. Нормальная физиология человека. Особенности функционирования дыхательной, кровеносной и других систем организма. Физиологические показатели организма человека и их нормальное значение. Медицинские технологии диагностики заболеваний. Возможности и перспективы методов профилактики, терапии и восстановления организма. Подходы к повышению эффективности системы здравоохранения.</w:t>
      </w:r>
    </w:p>
    <w:p w:rsidR="002F7DC1" w:rsidRPr="00C37F66" w:rsidRDefault="002F7DC1" w:rsidP="002F7DC1">
      <w:pPr>
        <w:shd w:val="clear" w:color="auto" w:fill="FFFFFF"/>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lastRenderedPageBreak/>
        <w:t>Инфекционные заболевания и их профилактика</w:t>
      </w:r>
    </w:p>
    <w:p w:rsidR="002F7DC1" w:rsidRPr="00C37F66" w:rsidRDefault="002F7DC1" w:rsidP="002F7DC1">
      <w:pPr>
        <w:shd w:val="clear" w:color="auto" w:fill="FFFFFF"/>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Инфекционные заболевания и их возбудители. Способы передачи инфекционных заболеваний и социальные факторы, способствующие их распространению. Иммунная система и принципы ее работы. Особенности функционирования иммунитета у разных групп населения. Способы профилактики инфекционных заболеваний. Вакцинация. Направленность медицинских препаратов для борьбы с инфекционными заболеваниями. Проблема развития устойчивости возбудителей заболеваний. Международные программы по борьбе с инфекционными заболеваниями.</w:t>
      </w:r>
    </w:p>
    <w:p w:rsidR="002F7DC1" w:rsidRPr="00C37F66" w:rsidRDefault="002F7DC1" w:rsidP="002F7DC1">
      <w:pPr>
        <w:shd w:val="clear" w:color="auto" w:fill="FFFFFF"/>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Наука о правильном питании</w:t>
      </w:r>
    </w:p>
    <w:p w:rsidR="002F7DC1" w:rsidRPr="00C37F66" w:rsidRDefault="002F7DC1" w:rsidP="002F7DC1">
      <w:pPr>
        <w:shd w:val="clear" w:color="auto" w:fill="FFFFFF"/>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Метаболизм, как обмен веществом и энергией на уровне организма. Принципы функционирования пищеварительной системы. Качество продуктов питания с точки зрения энергетической ценности и содержания полезных и вредных веществ Значение сбалансированного питания для поддержания здоровья. Пищевые добавки: полезные свойства и побочные эффекты их использования. Диеты и особенности их применения.</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Демонстрации.</w:t>
      </w:r>
      <w:r w:rsidRPr="00C37F66">
        <w:rPr>
          <w:rFonts w:ascii="Times New Roman" w:eastAsia="Times New Roman" w:hAnsi="Times New Roman" w:cs="Times New Roman"/>
          <w:color w:val="000000"/>
          <w:sz w:val="28"/>
          <w:lang w:eastAsia="ru-RU"/>
        </w:rPr>
        <w:t> Таблицы, видеофрагменты и слайды по теме: Скелет человека. Муляж «Торс человека».  Модель молекулы ДНК. Модели глаза, уха, почки, нервной системы человека, кожи.  Скелет человека. Измерение пульса, давления, остроты зрения, температуры тела.    </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Коллекции:  витаминных препаратов, медицинских гормональных препаратов, лекарственных форм различного агрегатного состояния, лекарственных форм различного спектра действия. Биуретовая и ксантопротеиновая реакции для препарата инсулина.  Портреты выдающихся ученых, внесших значительный клад в фармакологию.  Ростометр, медицинские весы, спирометр, ртутный и электронный термометры, тонометры различных видов, лазерная указка</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Лабораторные опыты.</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1. Изучение инструкции по применению аптечных препаратов витаминов. Определение рН раствора витамина С. 2. Определение рН среды раствора аспирина</w:t>
      </w:r>
    </w:p>
    <w:p w:rsidR="002F7DC1" w:rsidRPr="00C37F66" w:rsidRDefault="002F7DC1" w:rsidP="002F7DC1">
      <w:pPr>
        <w:shd w:val="clear" w:color="auto" w:fill="FFFFFF"/>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Практическая работа № 5.</w:t>
      </w:r>
      <w:r w:rsidRPr="00C37F66">
        <w:rPr>
          <w:rFonts w:ascii="Times New Roman" w:eastAsia="Times New Roman" w:hAnsi="Times New Roman" w:cs="Times New Roman"/>
          <w:color w:val="000000"/>
          <w:sz w:val="28"/>
          <w:lang w:eastAsia="ru-RU"/>
        </w:rPr>
        <w:t> </w:t>
      </w:r>
      <w:r w:rsidRPr="00C37F66">
        <w:rPr>
          <w:rFonts w:ascii="Times New Roman" w:eastAsia="Times New Roman" w:hAnsi="Times New Roman" w:cs="Times New Roman"/>
          <w:iCs/>
          <w:color w:val="000000"/>
          <w:sz w:val="28"/>
          <w:lang w:eastAsia="ru-RU"/>
        </w:rPr>
        <w:t>Исследование пропорциональности собственного рациона питания, проверка соответствия массы тела возрастной норме.</w:t>
      </w:r>
    </w:p>
    <w:p w:rsidR="002F7DC1" w:rsidRPr="00C37F66" w:rsidRDefault="002F7DC1" w:rsidP="002F7DC1">
      <w:pPr>
        <w:shd w:val="clear" w:color="auto" w:fill="FFFFFF"/>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Практическая работа № 6.</w:t>
      </w:r>
      <w:r w:rsidRPr="00C37F66">
        <w:rPr>
          <w:rFonts w:ascii="Times New Roman" w:eastAsia="Times New Roman" w:hAnsi="Times New Roman" w:cs="Times New Roman"/>
          <w:color w:val="000000"/>
          <w:sz w:val="28"/>
          <w:lang w:eastAsia="ru-RU"/>
        </w:rPr>
        <w:t> </w:t>
      </w:r>
      <w:r w:rsidRPr="00C37F66">
        <w:rPr>
          <w:rFonts w:ascii="Times New Roman" w:eastAsia="Times New Roman" w:hAnsi="Times New Roman" w:cs="Times New Roman"/>
          <w:iCs/>
          <w:color w:val="000000"/>
          <w:sz w:val="28"/>
          <w:lang w:eastAsia="ru-RU"/>
        </w:rPr>
        <w:t>Интерпретация результатов общего анализа крови и мочи.</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Практическая работа № 7. </w:t>
      </w:r>
      <w:r w:rsidRPr="00C37F66">
        <w:rPr>
          <w:rFonts w:ascii="Times New Roman" w:eastAsia="Times New Roman" w:hAnsi="Times New Roman" w:cs="Times New Roman"/>
          <w:color w:val="000000"/>
          <w:sz w:val="28"/>
          <w:lang w:eastAsia="ru-RU"/>
        </w:rPr>
        <w:t>Оценка индивидуального уровня здоровья.</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Практическая работа № 8. </w:t>
      </w:r>
      <w:r w:rsidRPr="00C37F66">
        <w:rPr>
          <w:rFonts w:ascii="Times New Roman" w:eastAsia="Times New Roman" w:hAnsi="Times New Roman" w:cs="Times New Roman"/>
          <w:color w:val="000000"/>
          <w:sz w:val="28"/>
          <w:lang w:eastAsia="ru-RU"/>
        </w:rPr>
        <w:t>Оценка биологического возраста</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8"/>
          <w:lang w:eastAsia="ru-RU"/>
        </w:rPr>
        <w:t>Тема 5. Современное естествознание на службе человека (22 ч)</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Элементарны ли элементарные частицы?</w:t>
      </w:r>
      <w:r w:rsidRPr="00C37F66">
        <w:rPr>
          <w:rFonts w:ascii="Times New Roman" w:eastAsia="Times New Roman" w:hAnsi="Times New Roman" w:cs="Times New Roman"/>
          <w:color w:val="000000"/>
          <w:sz w:val="28"/>
          <w:lang w:eastAsia="ru-RU"/>
        </w:rPr>
        <w:t>  Понятие о физике высоких энергий.   Линейный ускоритель элементарных частиц, адронный коллайдер.</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Деление атомного ядра: протоны, нейтроны.  Фундаментальные частицы: лептоны и кварки.  Фотоны. Бозоны. Античастицы.</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Большой адронный коллайдер.</w:t>
      </w:r>
      <w:r w:rsidRPr="00C37F66">
        <w:rPr>
          <w:rFonts w:ascii="Times New Roman" w:eastAsia="Times New Roman" w:hAnsi="Times New Roman" w:cs="Times New Roman"/>
          <w:color w:val="000000"/>
          <w:sz w:val="28"/>
          <w:lang w:eastAsia="ru-RU"/>
        </w:rPr>
        <w:t>    Монтаж и установка большого адронного  коллайдера. Принцип действия  коллайдера.  Происхождение массы. Бозон Хиггса. Происхождение Вселенной. Антимир.</w:t>
      </w:r>
    </w:p>
    <w:p w:rsidR="002F7DC1" w:rsidRPr="00C37F66" w:rsidRDefault="002F7DC1" w:rsidP="002F7DC1">
      <w:pPr>
        <w:shd w:val="clear" w:color="auto" w:fill="FFFFFF"/>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lastRenderedPageBreak/>
        <w:t>Энергетика и энергосбережение</w:t>
      </w:r>
    </w:p>
    <w:p w:rsidR="002F7DC1" w:rsidRPr="00C37F66" w:rsidRDefault="002F7DC1" w:rsidP="002F7DC1">
      <w:pPr>
        <w:shd w:val="clear" w:color="auto" w:fill="FFFFFF"/>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Проблемы энергообеспечения: национальные, региональные, локальные. Законы сохранения массы и энергии. Практическое применение законов сохранения. Виды энергии. Связь массы и энергии. Электроэнергия и способы ее получения</w:t>
      </w:r>
      <w:r w:rsidRPr="00C37F66">
        <w:rPr>
          <w:rFonts w:ascii="Times New Roman" w:eastAsia="Times New Roman" w:hAnsi="Times New Roman" w:cs="Times New Roman"/>
          <w:color w:val="000000"/>
          <w:sz w:val="28"/>
          <w:lang w:eastAsia="ru-RU"/>
        </w:rPr>
        <w:t> Получение электрического тока с помощью электрогенератора. Нетрадиционная энергетика.</w:t>
      </w:r>
      <w:r w:rsidRPr="00C37F66">
        <w:rPr>
          <w:rFonts w:ascii="Times New Roman" w:eastAsia="Times New Roman" w:hAnsi="Times New Roman" w:cs="Times New Roman"/>
          <w:iCs/>
          <w:color w:val="000000"/>
          <w:sz w:val="28"/>
          <w:lang w:eastAsia="ru-RU"/>
        </w:rPr>
        <w:t> Тепловые и гидроэлектростанции. </w:t>
      </w:r>
      <w:r w:rsidRPr="00C37F66">
        <w:rPr>
          <w:rFonts w:ascii="Times New Roman" w:eastAsia="Times New Roman" w:hAnsi="Times New Roman" w:cs="Times New Roman"/>
          <w:color w:val="000000"/>
          <w:sz w:val="28"/>
          <w:lang w:eastAsia="ru-RU"/>
        </w:rPr>
        <w:t>Основные понятия атомной энергетики.   Радиоактивность.  Ядерные реакции. Атомная станция и принцип ее работы. АЭС на быстрых нейтронах. Радиоизотопные термоэлектрические генераторы (РИТЕГи), принцип их действия.  Области применения атомной энергетики.  </w:t>
      </w:r>
      <w:r w:rsidRPr="00C37F66">
        <w:rPr>
          <w:rFonts w:ascii="Times New Roman" w:eastAsia="Times New Roman" w:hAnsi="Times New Roman" w:cs="Times New Roman"/>
          <w:iCs/>
          <w:color w:val="000000"/>
          <w:sz w:val="28"/>
          <w:lang w:eastAsia="ru-RU"/>
        </w:rPr>
        <w:t>Ядерная энергетика и перспективы ее использования. Энергопотребление и энергоэффективность.</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Продовольственная проблема и пути ее решения</w:t>
      </w:r>
      <w:r w:rsidRPr="00C37F66">
        <w:rPr>
          <w:rFonts w:ascii="Times New Roman" w:eastAsia="Times New Roman" w:hAnsi="Times New Roman" w:cs="Times New Roman"/>
          <w:color w:val="000000"/>
          <w:sz w:val="28"/>
          <w:lang w:eastAsia="ru-RU"/>
        </w:rPr>
        <w:t>. География голода и его причины.  Основные направления в решении Продовольственной проблемы:</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 использование химических веществ (удобрения, регуляторы ростра, феромоны, пестициды, репелленты);</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 создание искусственных продуктов питания; - методы создания высокопроизводительных сортов растений и пород животных.</w:t>
      </w:r>
    </w:p>
    <w:p w:rsidR="002F7DC1" w:rsidRPr="00C37F66" w:rsidRDefault="002F7DC1" w:rsidP="002F7DC1">
      <w:pPr>
        <w:shd w:val="clear" w:color="auto" w:fill="FFFFFF"/>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Основы биотехнологии</w:t>
      </w:r>
    </w:p>
    <w:p w:rsidR="002F7DC1" w:rsidRPr="00C37F66" w:rsidRDefault="002F7DC1" w:rsidP="002F7DC1">
      <w:pPr>
        <w:shd w:val="clear" w:color="auto" w:fill="FFFFFF"/>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Понятие биотехнологии, как  производительной силы общества, использующей живые организмы и  биологические процессы в производстве. Три этапа становления и развития битехнологии:  ранняя, новая и новейшая.</w:t>
      </w:r>
      <w:r w:rsidRPr="00C37F66">
        <w:rPr>
          <w:rFonts w:ascii="Times New Roman" w:eastAsia="Times New Roman" w:hAnsi="Times New Roman" w:cs="Times New Roman"/>
          <w:iCs/>
          <w:color w:val="000000"/>
          <w:sz w:val="28"/>
          <w:lang w:eastAsia="ru-RU"/>
        </w:rPr>
        <w:t>Традиционная биотехнология: производство продуктов питания, переработка отходов. Молекулярная биотехнология. Структура и функция нуклеиновых кислот. Синтез белка. Клеточная инженерия. Генная терапия. Применение биотехнологии в здравоохранении, сельском хозяйстве и охране окружающей среды. </w:t>
      </w:r>
      <w:r w:rsidRPr="00C37F66">
        <w:rPr>
          <w:rFonts w:ascii="Times New Roman" w:eastAsia="Times New Roman" w:hAnsi="Times New Roman" w:cs="Times New Roman"/>
          <w:color w:val="000000"/>
          <w:sz w:val="28"/>
          <w:lang w:eastAsia="ru-RU"/>
        </w:rPr>
        <w:t>Генная инженерия. Генномодифицированные  организмы и траснсгенные продукты.  Клеточная инженерия. Клонирование.</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Эмбриональные и стволовые клетки. Биологическая инженерия, как метод использования микроорганизмов в качестве биореакторов для получения промышленной продукции. Основные направления использования ферментативных процессов. Иммобилизованные ферменты. </w:t>
      </w:r>
      <w:r w:rsidRPr="00C37F66">
        <w:rPr>
          <w:rFonts w:ascii="Times New Roman" w:eastAsia="Times New Roman" w:hAnsi="Times New Roman" w:cs="Times New Roman"/>
          <w:iCs/>
          <w:color w:val="000000"/>
          <w:sz w:val="28"/>
          <w:lang w:eastAsia="ru-RU"/>
        </w:rPr>
        <w:t>Мировой рынок биотехнологий. Перспективы развития российского сегмента.</w:t>
      </w:r>
    </w:p>
    <w:p w:rsidR="002F7DC1" w:rsidRPr="00C37F66" w:rsidRDefault="002F7DC1" w:rsidP="002F7DC1">
      <w:pPr>
        <w:shd w:val="clear" w:color="auto" w:fill="FFFFFF"/>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Нанотехнологии и их приложение</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Наночастицы в живой и неживой природе: размеры, типы структуры, функциональная значимость. Особенности физических и химических свойств наночастиц. Самоорганизация. Методы получения наночастиц. Методы изучения наноматериалов. Конструирование наноматериалов. Новые технологии, строящиеся на использовании наночастиц и материалов, получаемых из них.</w:t>
      </w:r>
      <w:r w:rsidRPr="00C37F66">
        <w:rPr>
          <w:rFonts w:ascii="Calibri" w:eastAsia="Times New Roman" w:hAnsi="Calibri" w:cs="Times New Roman"/>
          <w:iCs/>
          <w:color w:val="000000"/>
          <w:sz w:val="28"/>
          <w:lang w:eastAsia="ru-RU"/>
        </w:rPr>
        <w:t> </w:t>
      </w:r>
      <w:r w:rsidRPr="00C37F66">
        <w:rPr>
          <w:rFonts w:ascii="Times New Roman" w:eastAsia="Times New Roman" w:hAnsi="Times New Roman" w:cs="Times New Roman"/>
          <w:color w:val="000000"/>
          <w:sz w:val="28"/>
          <w:lang w:eastAsia="ru-RU"/>
        </w:rPr>
        <w:t>Понятие о нанотехнологии, как управляемом синтезе молекулярных структур. Два подхода в нанотехнологии: «сверху вниз» и «снизу вверх». Молекулярный синтез и самосборка. Наноскопическое выращивание кристаллов и  полимеризиция. Углеродные нанотрубки. Синергетика. </w:t>
      </w:r>
      <w:r w:rsidRPr="00C37F66">
        <w:rPr>
          <w:rFonts w:ascii="Times New Roman" w:eastAsia="Times New Roman" w:hAnsi="Times New Roman" w:cs="Times New Roman"/>
          <w:iCs/>
          <w:color w:val="000000"/>
          <w:sz w:val="28"/>
          <w:lang w:eastAsia="ru-RU"/>
        </w:rPr>
        <w:t>Влияние нанотехнологий на развитие техники. Экологический аспект нанотехнологий.</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lastRenderedPageBreak/>
        <w:t>Физика и быт.</w:t>
      </w:r>
      <w:r w:rsidRPr="00C37F66">
        <w:rPr>
          <w:rFonts w:ascii="Times New Roman" w:eastAsia="Times New Roman" w:hAnsi="Times New Roman" w:cs="Times New Roman"/>
          <w:color w:val="000000"/>
          <w:sz w:val="28"/>
          <w:lang w:eastAsia="ru-RU"/>
        </w:rPr>
        <w:t>  Нагревательные и осветительные приборы. Разновидности ламп: накаливания, галогенные, люминесцентные, светодиодные.</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Микроволновая печь (СВЧ-печь) и принцип ее работы.</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Жидкокристаллические экраны и дисплеи, их устройство. Электронный термометр. Домашние роботы. Радиопередатчики и радиоприемники. Принципиальное устройство телевизора и телевидения. Спутниковая и сотовая связь.</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Химия и быт.</w:t>
      </w:r>
      <w:r w:rsidRPr="00C37F66">
        <w:rPr>
          <w:rFonts w:ascii="Times New Roman" w:eastAsia="Times New Roman" w:hAnsi="Times New Roman" w:cs="Times New Roman"/>
          <w:color w:val="000000"/>
          <w:sz w:val="28"/>
          <w:lang w:eastAsia="ru-RU"/>
        </w:rPr>
        <w:t> Моющие и чистящие средства. </w:t>
      </w:r>
      <w:r w:rsidRPr="00C37F66">
        <w:rPr>
          <w:rFonts w:ascii="Times New Roman" w:eastAsia="Times New Roman" w:hAnsi="Times New Roman" w:cs="Times New Roman"/>
          <w:iCs/>
          <w:color w:val="000000"/>
          <w:sz w:val="28"/>
          <w:lang w:eastAsia="ru-RU"/>
        </w:rPr>
        <w:t> </w:t>
      </w:r>
      <w:r w:rsidRPr="00C37F66">
        <w:rPr>
          <w:rFonts w:ascii="Times New Roman" w:eastAsia="Times New Roman" w:hAnsi="Times New Roman" w:cs="Times New Roman"/>
          <w:color w:val="000000"/>
          <w:sz w:val="28"/>
          <w:lang w:eastAsia="ru-RU"/>
        </w:rPr>
        <w:t>Поверхностно - активные вещества (ПАВ). Отбеливатели: химические и оптические. Инсектициды - средства для борьбы с насекомыми. Химические средства гигиены и косметики. Пищевые добавки, их маркировка.</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Синергетика.</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Понятие о синергетике и самоорганизации открытых систем. Общие принципы синергетики. Точка бифуркации и аттракт. Роль синергетики для изучения природных и социальных явлений. Структурирование материального мира и его изучение специальными разделами физики.</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Формы движения материи.</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iCs/>
          <w:color w:val="000000"/>
          <w:sz w:val="28"/>
          <w:lang w:eastAsia="ru-RU"/>
        </w:rPr>
        <w:t>Естествознание и искусство.</w:t>
      </w:r>
      <w:r w:rsidRPr="00C37F66">
        <w:rPr>
          <w:rFonts w:ascii="Times New Roman" w:eastAsia="Times New Roman" w:hAnsi="Times New Roman" w:cs="Times New Roman"/>
          <w:color w:val="000000"/>
          <w:sz w:val="28"/>
          <w:lang w:eastAsia="ru-RU"/>
        </w:rPr>
        <w:t> Золотое сечение и его использование  в произведениях архитектуры, живописи, скульптуры.   Последовательность Фибоначчи, ее применение в искусстве. Распространенность правила золотого сечения и последовательности Фибоначчи в живой природе.  Бионика и архитектура.  Взаимопроникновение естествознания и искусства.</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Демонстрации.</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Таблицы, видеофрагменты и фотографии по теме.</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Портреты:  Дж. Чедвика, П. Хиггса, Л.М. Ледермана,   М. Фарадей, А.А.Беккерель, М. Складовская-Кюри, Л. Мейтнер, О. Ганн</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Лабораторные опыты. </w:t>
      </w:r>
      <w:r w:rsidRPr="00C37F66">
        <w:rPr>
          <w:rFonts w:ascii="Times New Roman" w:eastAsia="Times New Roman" w:hAnsi="Times New Roman" w:cs="Times New Roman"/>
          <w:color w:val="000000"/>
          <w:sz w:val="28"/>
          <w:lang w:eastAsia="ru-RU"/>
        </w:rPr>
        <w:t>1. Измерение параметров кисти руки</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Практическая работа № 9. </w:t>
      </w:r>
      <w:r w:rsidRPr="00C37F66">
        <w:rPr>
          <w:rFonts w:ascii="Times New Roman" w:eastAsia="Times New Roman" w:hAnsi="Times New Roman" w:cs="Times New Roman"/>
          <w:color w:val="000000"/>
          <w:sz w:val="28"/>
          <w:lang w:eastAsia="ru-RU"/>
        </w:rPr>
        <w:t>Изучение явления электромагнитной индукции.</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8"/>
          <w:lang w:eastAsia="ru-RU"/>
        </w:rPr>
        <w:t>Практическая работа № 10.</w:t>
      </w:r>
      <w:r w:rsidRPr="00C37F66">
        <w:rPr>
          <w:rFonts w:ascii="Times New Roman" w:eastAsia="Times New Roman" w:hAnsi="Times New Roman" w:cs="Times New Roman"/>
          <w:color w:val="000000"/>
          <w:sz w:val="28"/>
          <w:lang w:eastAsia="ru-RU"/>
        </w:rPr>
        <w:t> Изучение золотого сечения на различных объектах.</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8"/>
          <w:lang w:eastAsia="ru-RU"/>
        </w:rPr>
        <w:t>Тема 6. Вклад современных ученых в формирование ЕНКМ (4 часа)</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Изучение биографии современных российских ученых. Оценка вклада современных российских ученых в формирование ЕНКМ. Последние открытия в области естественных наук.</w:t>
      </w:r>
    </w:p>
    <w:p w:rsidR="002F7DC1" w:rsidRPr="00C37F66" w:rsidRDefault="002F7DC1" w:rsidP="002F7DC1">
      <w:pPr>
        <w:shd w:val="clear" w:color="auto" w:fill="FFFFFF"/>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8"/>
          <w:lang w:eastAsia="ru-RU"/>
        </w:rPr>
        <w:t>        </w:t>
      </w:r>
    </w:p>
    <w:p w:rsidR="00C37F66" w:rsidRPr="00C37F66" w:rsidRDefault="00C37F66" w:rsidP="002F7DC1">
      <w:pPr>
        <w:shd w:val="clear" w:color="auto" w:fill="FFFFFF"/>
        <w:jc w:val="center"/>
        <w:rPr>
          <w:rFonts w:ascii="Times New Roman" w:eastAsia="Times New Roman" w:hAnsi="Times New Roman" w:cs="Times New Roman"/>
          <w:b/>
          <w:bCs/>
          <w:color w:val="000000"/>
          <w:sz w:val="28"/>
          <w:lang w:eastAsia="ru-RU"/>
        </w:rPr>
      </w:pPr>
    </w:p>
    <w:p w:rsidR="00C37F66" w:rsidRPr="00C37F66" w:rsidRDefault="00C37F66" w:rsidP="002F7DC1">
      <w:pPr>
        <w:shd w:val="clear" w:color="auto" w:fill="FFFFFF"/>
        <w:jc w:val="center"/>
        <w:rPr>
          <w:rFonts w:ascii="Times New Roman" w:eastAsia="Times New Roman" w:hAnsi="Times New Roman" w:cs="Times New Roman"/>
          <w:b/>
          <w:bCs/>
          <w:color w:val="000000"/>
          <w:sz w:val="28"/>
          <w:lang w:eastAsia="ru-RU"/>
        </w:rPr>
      </w:pPr>
    </w:p>
    <w:p w:rsidR="00C37F66" w:rsidRPr="00C37F66" w:rsidRDefault="00C37F66" w:rsidP="002F7DC1">
      <w:pPr>
        <w:shd w:val="clear" w:color="auto" w:fill="FFFFFF"/>
        <w:jc w:val="center"/>
        <w:rPr>
          <w:rFonts w:ascii="Times New Roman" w:eastAsia="Times New Roman" w:hAnsi="Times New Roman" w:cs="Times New Roman"/>
          <w:b/>
          <w:bCs/>
          <w:color w:val="000000"/>
          <w:sz w:val="28"/>
          <w:lang w:eastAsia="ru-RU"/>
        </w:rPr>
      </w:pPr>
    </w:p>
    <w:p w:rsidR="00C37F66" w:rsidRPr="00C37F66" w:rsidRDefault="00C37F66" w:rsidP="002F7DC1">
      <w:pPr>
        <w:shd w:val="clear" w:color="auto" w:fill="FFFFFF"/>
        <w:jc w:val="center"/>
        <w:rPr>
          <w:rFonts w:ascii="Times New Roman" w:eastAsia="Times New Roman" w:hAnsi="Times New Roman" w:cs="Times New Roman"/>
          <w:b/>
          <w:bCs/>
          <w:color w:val="000000"/>
          <w:sz w:val="28"/>
          <w:lang w:eastAsia="ru-RU"/>
        </w:rPr>
      </w:pPr>
    </w:p>
    <w:p w:rsidR="00C37F66" w:rsidRPr="00C37F66" w:rsidRDefault="00C37F66" w:rsidP="002F7DC1">
      <w:pPr>
        <w:shd w:val="clear" w:color="auto" w:fill="FFFFFF"/>
        <w:jc w:val="center"/>
        <w:rPr>
          <w:rFonts w:ascii="Times New Roman" w:eastAsia="Times New Roman" w:hAnsi="Times New Roman" w:cs="Times New Roman"/>
          <w:b/>
          <w:bCs/>
          <w:color w:val="000000"/>
          <w:sz w:val="28"/>
          <w:lang w:eastAsia="ru-RU"/>
        </w:rPr>
      </w:pPr>
    </w:p>
    <w:p w:rsidR="00C37F66" w:rsidRPr="00C37F66" w:rsidRDefault="00C37F66" w:rsidP="002F7DC1">
      <w:pPr>
        <w:shd w:val="clear" w:color="auto" w:fill="FFFFFF"/>
        <w:jc w:val="center"/>
        <w:rPr>
          <w:rFonts w:ascii="Times New Roman" w:eastAsia="Times New Roman" w:hAnsi="Times New Roman" w:cs="Times New Roman"/>
          <w:b/>
          <w:bCs/>
          <w:color w:val="000000"/>
          <w:sz w:val="28"/>
          <w:lang w:eastAsia="ru-RU"/>
        </w:rPr>
      </w:pPr>
    </w:p>
    <w:p w:rsidR="00C37F66" w:rsidRPr="00C37F66" w:rsidRDefault="00C37F66" w:rsidP="002F7DC1">
      <w:pPr>
        <w:shd w:val="clear" w:color="auto" w:fill="FFFFFF"/>
        <w:jc w:val="center"/>
        <w:rPr>
          <w:rFonts w:ascii="Times New Roman" w:eastAsia="Times New Roman" w:hAnsi="Times New Roman" w:cs="Times New Roman"/>
          <w:b/>
          <w:bCs/>
          <w:color w:val="000000"/>
          <w:sz w:val="28"/>
          <w:lang w:eastAsia="ru-RU"/>
        </w:rPr>
      </w:pPr>
    </w:p>
    <w:p w:rsidR="00C37F66" w:rsidRDefault="00C37F66" w:rsidP="002F7DC1">
      <w:pPr>
        <w:shd w:val="clear" w:color="auto" w:fill="FFFFFF"/>
        <w:jc w:val="center"/>
        <w:rPr>
          <w:rFonts w:ascii="Times New Roman" w:eastAsia="Times New Roman" w:hAnsi="Times New Roman" w:cs="Times New Roman"/>
          <w:b/>
          <w:bCs/>
          <w:color w:val="000000"/>
          <w:sz w:val="28"/>
          <w:lang w:eastAsia="ru-RU"/>
        </w:rPr>
      </w:pPr>
    </w:p>
    <w:p w:rsidR="00C37F66" w:rsidRDefault="00C37F66" w:rsidP="002F7DC1">
      <w:pPr>
        <w:shd w:val="clear" w:color="auto" w:fill="FFFFFF"/>
        <w:jc w:val="center"/>
        <w:rPr>
          <w:rFonts w:ascii="Times New Roman" w:eastAsia="Times New Roman" w:hAnsi="Times New Roman" w:cs="Times New Roman"/>
          <w:b/>
          <w:bCs/>
          <w:color w:val="000000"/>
          <w:sz w:val="28"/>
          <w:lang w:eastAsia="ru-RU"/>
        </w:rPr>
      </w:pPr>
    </w:p>
    <w:p w:rsidR="002F7DC1" w:rsidRPr="00C37F66" w:rsidRDefault="002F7DC1" w:rsidP="002F7DC1">
      <w:pPr>
        <w:shd w:val="clear" w:color="auto" w:fill="FFFFFF"/>
        <w:jc w:val="center"/>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8"/>
          <w:lang w:eastAsia="ru-RU"/>
        </w:rPr>
        <w:lastRenderedPageBreak/>
        <w:t>Тематическое планирование с указанием количества часов, отводимых на освоение каждой темы.</w:t>
      </w:r>
    </w:p>
    <w:p w:rsidR="002F7DC1" w:rsidRPr="00C37F66" w:rsidRDefault="002F7DC1" w:rsidP="002F7DC1">
      <w:pPr>
        <w:shd w:val="clear" w:color="auto" w:fill="FFFFFF"/>
        <w:jc w:val="center"/>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8"/>
          <w:lang w:eastAsia="ru-RU"/>
        </w:rPr>
        <w:t> 10 класс.</w:t>
      </w:r>
    </w:p>
    <w:tbl>
      <w:tblPr>
        <w:tblW w:w="9588"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1006"/>
        <w:gridCol w:w="6881"/>
        <w:gridCol w:w="1701"/>
      </w:tblGrid>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 п/п</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Наименование раздела и тем</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Количество часов</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0"/>
                <w:lang w:eastAsia="ru-RU"/>
              </w:rPr>
              <w:t>I</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0"/>
                <w:lang w:eastAsia="ru-RU"/>
              </w:rPr>
              <w:t>Введение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0"/>
                <w:lang w:eastAsia="ru-RU"/>
              </w:rPr>
              <w:t>4</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Введение в естествознание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1        </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Естествознание – единство наук о природе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rPr>
          <w:trHeight w:val="264"/>
        </w:trPr>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3 - 4</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Конференция по теме: «Естествознание – единство наук о природе»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w:t>
            </w:r>
          </w:p>
        </w:tc>
      </w:tr>
      <w:tr w:rsidR="00C37F66" w:rsidRPr="00C37F66" w:rsidTr="00C37F66">
        <w:trPr>
          <w:trHeight w:val="184"/>
        </w:trPr>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0"/>
                <w:lang w:eastAsia="ru-RU"/>
              </w:rPr>
              <w:t>II</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0"/>
                <w:lang w:eastAsia="ru-RU"/>
              </w:rPr>
              <w:t>Естествознание и методы познания мира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0"/>
                <w:lang w:eastAsia="ru-RU"/>
              </w:rPr>
              <w:t>16</w:t>
            </w:r>
          </w:p>
        </w:tc>
      </w:tr>
      <w:tr w:rsidR="00C37F66" w:rsidRPr="00C37F66" w:rsidTr="00C37F66">
        <w:trPr>
          <w:trHeight w:val="513"/>
        </w:trPr>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5</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История изучения природы. Прогресс в естественных науках и его вклад в развитие цивилизации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6</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Эмпирический уровень научного познания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7</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Практическая работа №1  «Эмпирическое познание в изучении естествознания»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8</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iCs/>
                <w:color w:val="000000"/>
                <w:sz w:val="20"/>
                <w:lang w:eastAsia="ru-RU"/>
              </w:rPr>
              <w:t>Практическая работа №2.</w:t>
            </w:r>
            <w:r w:rsidRPr="00C37F66">
              <w:rPr>
                <w:rFonts w:ascii="Times New Roman" w:eastAsia="Times New Roman" w:hAnsi="Times New Roman" w:cs="Times New Roman"/>
                <w:color w:val="000000"/>
                <w:sz w:val="20"/>
                <w:lang w:eastAsia="ru-RU"/>
              </w:rPr>
              <w:t> Построение пространственных моделей неорганических и органических соединений в сопоставлении с их свойствами.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9</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Теоретический уровень научного познания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10</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Семинар по теме "Теоретический уровень научного познания"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11</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Язык естествознания. Биология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12</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Язык естествознания. Химия.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13</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Язык естествознания. Физика.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14</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Естественно-научные понятия, законы и теории.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15</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Естественно-научная картина мира.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16</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Миры, в которых мы живем</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17</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Практическая работа №3 «Наблюдение за горящей свечей»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18</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Практическая работа №4  «Наблюдение за изменением состояния льда»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19</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Обобщение знаний по теме «Естествознание и методы познания мира»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20</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Контрольная работа №1 по теме: «Естествознание и методы познания мира»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0"/>
                <w:lang w:eastAsia="ru-RU"/>
              </w:rPr>
              <w:t>III</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0"/>
                <w:lang w:eastAsia="ru-RU"/>
              </w:rPr>
              <w:t>Мегамир </w:t>
            </w:r>
            <w:r w:rsidRPr="00C37F66">
              <w:rPr>
                <w:rFonts w:ascii="Times New Roman" w:eastAsia="Times New Roman" w:hAnsi="Times New Roman" w:cs="Times New Roman"/>
                <w:color w:val="000000"/>
                <w:sz w:val="20"/>
                <w:lang w:eastAsia="ru-RU"/>
              </w:rPr>
              <w:t> </w:t>
            </w:r>
            <w:r w:rsidRPr="00C37F66">
              <w:rPr>
                <w:rFonts w:ascii="Times New Roman" w:eastAsia="Times New Roman" w:hAnsi="Times New Roman" w:cs="Times New Roman"/>
                <w:b/>
                <w:bCs/>
                <w:color w:val="000000"/>
                <w:sz w:val="20"/>
                <w:lang w:eastAsia="ru-RU"/>
              </w:rPr>
              <w:t>Освоение космоса и его роль в жизни человечества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0"/>
                <w:lang w:eastAsia="ru-RU"/>
              </w:rPr>
              <w:t>9</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21</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Освоение космоса и его роль в жизни человечества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22</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Вклад отечественной науки в развитие космологии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23</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Астрономия как научный фундамент освоения космического пространства.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24 - 25</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Вселенная: теория возникновения, структура, состав, эволюция.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 26</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Ракетоносители, искусственные спутники, орбитальные станции, планетоходы.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27</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Использование спутниковых систем в сфере информационных технологий.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 28</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Современные научно-исследовательские программы по изучению космоса и их значение.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29</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Проблемы, связанные с освоением космоса, и пути их решения. Международное сотрудничество</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0"/>
                <w:lang w:eastAsia="ru-RU"/>
              </w:rPr>
              <w:t>IV</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0"/>
                <w:lang w:eastAsia="ru-RU"/>
              </w:rPr>
              <w:t>Оболочки Земли: литосфера, гидросфера, атмосфера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0"/>
                <w:lang w:eastAsia="ru-RU"/>
              </w:rPr>
              <w:t>12</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30 – 31</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Строение Земли. Литосфера.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32</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Практическая работа №5 «Изучение коллекции горных пород»</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33</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Гидросфера. Океаны и моря.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34</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Воды океанов и морей.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35</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Воды суши.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36</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Атмосфера. Погода.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37</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Атмосферное давление. Ветер.</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38</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Влажность воздуха.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39</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Практическая работа №6 «Изучение параметров состояния воздуха в кабинете»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40</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Обобщение материала «Мегамир. Оболочки Земли»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41</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Контрольная работа №2 «Мегамир. Оболочки Земли: литосфера, гидросфера, атмосфера»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0"/>
                <w:lang w:eastAsia="ru-RU"/>
              </w:rPr>
              <w:t>V</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0"/>
                <w:lang w:eastAsia="ru-RU"/>
              </w:rPr>
              <w:t>Макромир. Наука об окружающей среде. Биосфера.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0"/>
                <w:lang w:eastAsia="ru-RU"/>
              </w:rPr>
              <w:t>23</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lastRenderedPageBreak/>
              <w:t>42</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Жизнь, свойства живого и их относительность.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rPr>
          <w:trHeight w:val="546"/>
        </w:trPr>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43</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Происхождение жизни на Земле.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44</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Химический состав клетки.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45</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Практическая работа № 7 «Распознавание органических соединений»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46</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Уровни организации жизни.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47</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Прокариоты и эукариоты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48</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Практическая работа № 8 «Изучение строения растительной и животной клетки»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49</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Практическая работа №9 «Изучение микроскопического строения животных тканей»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50</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Клеточная теория. Простейшие. Вирусы.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51</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Практическая работа № 10. Изучение поведения простейших простейших под микроскопом в зависимости от химического состава водной среды.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52</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Понятие биологической эволюции.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53-54</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Эволюционная теория.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55</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Современные методы поддержания устойчивости биогеоценозов и искусственных экосистем</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56</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Пищевые цепи. Экология. Экологические факторы.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57</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Практическая работа № 11. «Изучение взаимосвязей в искусственной экосистеме – аквариуме и составление цепей питания».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58</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Биосфера. Ноосфера. Техносфера.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59</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Семинар на тему: «Экологические проблемы современности»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60</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Проблемы отходов и загрязнения окружающей среды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61</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Практическая работа № 12. Изучение бытовых отходов. Разработка проекта раздельного сбора мусора.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62</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Взаимосвязь состояния окружающей среды и здоровья человека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63</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Обобщение материала по теме «Макромир»</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64</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Контрольная работа №3 «Происхождение жизни на Земле. Уровни организации жизни. Основы экологии. Эволюционная теория»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0"/>
                <w:lang w:eastAsia="ru-RU"/>
              </w:rPr>
              <w:t>VI</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0"/>
                <w:lang w:eastAsia="ru-RU"/>
              </w:rPr>
              <w:t>Абиотические факторы и приспособленность к ним живых организмов.</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0"/>
                <w:lang w:eastAsia="ru-RU"/>
              </w:rPr>
              <w:t>28</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65-66</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Особенности климата России. Зона арктических пустынь, тундр и лесотундр.</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67</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Практическая работа №13 «Изучение приспособленности организмов к среде обитания»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68</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Электромагнитная природа света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69</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Оптические свойства света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70</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Практическая работа №14 «Изучение волновых свойств света»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71</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Свет и приспособленность к нему живых организмов.</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72</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Практическая работа №15 «Изучение изображения, даваемого линзой»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73</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Внутренняя энергия макроскопической системы.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74</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Тепловое равновесие. Температура.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75-76</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Температура и приспособленность к ней живых организмов</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77</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Строение молекулы и физические свойства воды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rPr>
          <w:trHeight w:val="387"/>
        </w:trPr>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78</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Практическая работа №16 «Измерение удельной теплоемкости воды»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79-80</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Электролитическая диссоциация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81</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Растворимость. pH как показатель среды раствора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82</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Химические свойства воды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83</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Практическая работа № 17 «Изучение жесткой воды и устранение ее жесткости»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84</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Практическая работа №18 «Исследование среды раствора солей и сока растений»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85</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Вода – абиотический фактор в жизни растений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86</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 Конференция по теме «Вода – абиотический фактор в жизни живых организмов»</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87</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Соли как абиотический фактор</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88</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Почва как абиотический фактор</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89</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Практическая работа №19 «Изучение состава почвы»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90</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Биотические факторы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lastRenderedPageBreak/>
              <w:t>91</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Обобщение по теме «Абиотические факторы и приспособленность к ним живых организмов»</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92</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Контрольная работа №4 «Абиотические факторы и приспособленность к ним живых организмов»</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0"/>
                <w:lang w:eastAsia="ru-RU"/>
              </w:rPr>
              <w:t>VII</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0"/>
                <w:lang w:eastAsia="ru-RU"/>
              </w:rPr>
              <w:t>Пространство и время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0"/>
                <w:lang w:eastAsia="ru-RU"/>
              </w:rPr>
              <w:t>6</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93</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Понятия пространства и времени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94-95</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Биоритмы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96</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Способы передачи информации в живой природе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97-98</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Информация и человек.</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0"/>
                <w:lang w:eastAsia="ru-RU"/>
              </w:rPr>
              <w:t>VIII</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0"/>
                <w:lang w:eastAsia="ru-RU"/>
              </w:rPr>
              <w:t>Подготовка и защита исследовательских проектов</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0"/>
                <w:lang w:eastAsia="ru-RU"/>
              </w:rPr>
              <w:t>7</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99-103</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Выполнение экспериментальной части исследовательского проекта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5</w:t>
            </w:r>
          </w:p>
        </w:tc>
      </w:tr>
      <w:tr w:rsidR="00C37F66" w:rsidRPr="00C37F66" w:rsidTr="00C37F66">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104-105</w:t>
            </w:r>
          </w:p>
        </w:tc>
        <w:tc>
          <w:tcPr>
            <w:tcW w:w="6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Защита исследовательских проектов (дистанционный урок – защита проектов)</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C37F66">
            <w:pPr>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w:t>
            </w:r>
          </w:p>
        </w:tc>
      </w:tr>
    </w:tbl>
    <w:p w:rsidR="00C37F66" w:rsidRPr="00C37F66" w:rsidRDefault="00C37F66" w:rsidP="002F7DC1">
      <w:pPr>
        <w:shd w:val="clear" w:color="auto" w:fill="FFFFFF"/>
        <w:jc w:val="left"/>
        <w:rPr>
          <w:rFonts w:ascii="Times New Roman" w:eastAsia="Times New Roman" w:hAnsi="Times New Roman" w:cs="Times New Roman"/>
          <w:color w:val="000000"/>
          <w:sz w:val="24"/>
          <w:szCs w:val="24"/>
          <w:lang w:eastAsia="ru-RU"/>
        </w:rPr>
      </w:pPr>
    </w:p>
    <w:p w:rsidR="002F7DC1" w:rsidRPr="00C37F66" w:rsidRDefault="002F7DC1" w:rsidP="002F7DC1">
      <w:pPr>
        <w:shd w:val="clear" w:color="auto" w:fill="FFFFFF"/>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8"/>
          <w:lang w:eastAsia="ru-RU"/>
        </w:rPr>
        <w:t>11 класс.</w:t>
      </w:r>
    </w:p>
    <w:tbl>
      <w:tblPr>
        <w:tblW w:w="9588"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993"/>
        <w:gridCol w:w="6894"/>
        <w:gridCol w:w="1701"/>
      </w:tblGrid>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 п/п</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Наименование раздела и тем</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Количество часов</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I</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Повторение курса 10 класса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7</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Многообразие естественного мира: мегамир, макромир, микромир</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2-3</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Биосфера. Уровни организации жизни на Земле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4</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Основные положения синтетической теории эволюции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5-6</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Элементы термодинамики и теории относительности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7</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Контрольная работа №1 «Повторение основных законов, понятий и теорий курса 10 класса»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II</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0"/>
                <w:lang w:eastAsia="ru-RU"/>
              </w:rPr>
              <w:t>Микромир. Атом. Вещества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0"/>
                <w:lang w:eastAsia="ru-RU"/>
              </w:rPr>
              <w:t>34</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8-10</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Основные сведения о строении атома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3</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11</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Практическая работа №1 «Изучение фотографий треков заряженных частиц»</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12-13</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Открытие Д.И.Менделеевым Периодического закона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14-16</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Значение Периодического закона и Периодической системы химических элементов Д.И.Менделеева для формирования ЕНКМ</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3</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17</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Благородные газы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18</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Ионная химическая связь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19-20</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Ковалентная химическая связь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21-22</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Металлы и сплавы. Металлическая химическая связь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23</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Молекулярно – кинетическая теория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24</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Агрегатные состояния вещества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25-26</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Природный газ</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27</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Практическая работа №2 «Получение, собирание и распознавание газов»</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28</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Жидкие вещества. Нефть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29-30</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Твердое состояние вещества. Жидкие кристаллы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31</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Классификация неорганических веществ и ее относительность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32-33</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Классификация органических соединений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34-35</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Полимеры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36-37</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Смеси, их состав и способы разделения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38-39</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Дисперсные системы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40</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Повторение и обобщение по теме «Строение атома и вещества»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41</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Контрольная работа №2 «Строение атома и вещества»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0"/>
                <w:lang w:eastAsia="ru-RU"/>
              </w:rPr>
              <w:t>III</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0"/>
                <w:lang w:eastAsia="ru-RU"/>
              </w:rPr>
              <w:t>Химические реакции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0"/>
                <w:lang w:eastAsia="ru-RU"/>
              </w:rPr>
              <w:t>13</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42-43</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Химические реакции и их классификации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44-45</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Скорость химической реакции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46</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Обратимость химических реакций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47</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Практическая работа №3 «Изучение химических реакций»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48-49</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Окислительно – восстановительные реакции (ОВР). Электролиз</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50 - 51</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Химические источники тока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52</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Практическая работа №4 «Сборка гальванического элемента и испытание его действия»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53</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Повторение и обобщение по теме «Химические реакции»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54</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Контрольная работа №3 «Химические реакции»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0"/>
                <w:lang w:eastAsia="ru-RU"/>
              </w:rPr>
              <w:lastRenderedPageBreak/>
              <w:t>IV</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0"/>
                <w:lang w:eastAsia="ru-RU"/>
              </w:rPr>
              <w:t>Здоровье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0"/>
                <w:lang w:eastAsia="ru-RU"/>
              </w:rPr>
              <w:t>22</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55-56</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Систематическое положение человека в мире животных</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57-58</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Генетика человека и методы ее изучения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59 - 60</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Физика человека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61-62</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Химия человека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63</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Витамины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64</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Гормоны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65</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Лекарства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66</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Здоровый образ жизни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67</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Физика на службе здоровья человека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68</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Современные медицинские технологии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69</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Инфекционные заболевания и их профилактика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70</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Наука о правильном питании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71</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Практическая работа № 5 «Исследование пропорциональности собственного рациона питания, проверка соответствия массы тела возрастной норме».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72</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Практическая работа № 6 « Интерпретация результатов общего анализа крови и мочи».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jc w:val="left"/>
              <w:rPr>
                <w:rFonts w:ascii="Arial" w:eastAsia="Times New Roman" w:hAnsi="Arial" w:cs="Arial"/>
                <w:color w:val="666666"/>
                <w:sz w:val="1"/>
                <w:szCs w:val="37"/>
                <w:lang w:eastAsia="ru-RU"/>
              </w:rPr>
            </w:pP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73</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Практическая работа № 7 «Оценка индивидуального уровня здоровья».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74</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Практическая работа № 8 «Оценка биологического возраста»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75</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Повторение и обобщение по теме «Человек и его здоровье»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76</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Контрольная работа №4 «Человек и его здоровье»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0"/>
                <w:lang w:eastAsia="ru-RU"/>
              </w:rPr>
              <w:t>V</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0"/>
                <w:lang w:eastAsia="ru-RU"/>
              </w:rPr>
              <w:t>Современное естествознание на службе человека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0"/>
                <w:lang w:eastAsia="ru-RU"/>
              </w:rPr>
              <w:t>22</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77-78</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Элементарны ли элементарные частицы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79</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Большой адронный коллайдер</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80 - 81</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Энергетика и энергосбережение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82</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Практическая работа №9 «Изучение явления электромагнитной индукции»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83-84</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Продовольственная проблема и пути его решения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85-86</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Основы биотехнологии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87-88</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Нанотехнологии и их применение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89-90</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Ученическая конференция: «Горизонты применения нанотехнологий»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91-92</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Физика и быт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93-94</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Химия и быт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95</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Синергетика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96-97</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Естествознание и искусство</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98</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Практическая работа №10 «Изучение золотого сечения на различных объектах»</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VI</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0"/>
                <w:lang w:eastAsia="ru-RU"/>
              </w:rPr>
              <w:t>Вклад современных ученых в формирование ЕНКМ</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b/>
                <w:bCs/>
                <w:color w:val="000000"/>
                <w:sz w:val="20"/>
                <w:lang w:eastAsia="ru-RU"/>
              </w:rPr>
              <w:t>4</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99-100</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Вклад российских ученых в формирование ЕНКМ</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w:t>
            </w:r>
          </w:p>
        </w:tc>
      </w:tr>
      <w:tr w:rsidR="00C37F66" w:rsidRPr="00C37F66" w:rsidTr="00C37F66">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101-102</w:t>
            </w:r>
          </w:p>
        </w:tc>
        <w:tc>
          <w:tcPr>
            <w:tcW w:w="6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Современные открытия российских ученых</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F66" w:rsidRPr="00C37F66" w:rsidRDefault="00C37F66" w:rsidP="002F7DC1">
            <w:pPr>
              <w:spacing w:line="0" w:lineRule="atLeast"/>
              <w:jc w:val="left"/>
              <w:rPr>
                <w:rFonts w:ascii="Times New Roman" w:eastAsia="Times New Roman" w:hAnsi="Times New Roman" w:cs="Times New Roman"/>
                <w:color w:val="000000"/>
                <w:sz w:val="24"/>
                <w:szCs w:val="24"/>
                <w:lang w:eastAsia="ru-RU"/>
              </w:rPr>
            </w:pPr>
            <w:r w:rsidRPr="00C37F66">
              <w:rPr>
                <w:rFonts w:ascii="Times New Roman" w:eastAsia="Times New Roman" w:hAnsi="Times New Roman" w:cs="Times New Roman"/>
                <w:color w:val="000000"/>
                <w:sz w:val="20"/>
                <w:lang w:eastAsia="ru-RU"/>
              </w:rPr>
              <w:t>2</w:t>
            </w:r>
          </w:p>
        </w:tc>
      </w:tr>
    </w:tbl>
    <w:p w:rsidR="007F340A" w:rsidRPr="007F340A" w:rsidRDefault="007F340A" w:rsidP="002F7DC1">
      <w:pPr>
        <w:jc w:val="center"/>
        <w:rPr>
          <w:rFonts w:ascii="Times New Roman" w:hAnsi="Times New Roman" w:cs="Times New Roman"/>
          <w:b/>
          <w:sz w:val="28"/>
          <w:szCs w:val="28"/>
        </w:rPr>
      </w:pPr>
    </w:p>
    <w:sectPr w:rsidR="007F340A" w:rsidRPr="007F340A" w:rsidSect="00105E7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335DC"/>
    <w:multiLevelType w:val="multilevel"/>
    <w:tmpl w:val="CDA254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5D40F11"/>
    <w:multiLevelType w:val="multilevel"/>
    <w:tmpl w:val="4DB0D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characterSpacingControl w:val="doNotCompress"/>
  <w:compat>
    <w:compatSetting w:name="compatibilityMode" w:uri="http://schemas.microsoft.com/office/word" w:val="12"/>
  </w:compat>
  <w:rsids>
    <w:rsidRoot w:val="00277799"/>
    <w:rsid w:val="00033644"/>
    <w:rsid w:val="00105E7D"/>
    <w:rsid w:val="00277799"/>
    <w:rsid w:val="002F7DC1"/>
    <w:rsid w:val="005A4880"/>
    <w:rsid w:val="005B4BBA"/>
    <w:rsid w:val="00704743"/>
    <w:rsid w:val="007F340A"/>
    <w:rsid w:val="00A0008D"/>
    <w:rsid w:val="00A76F45"/>
    <w:rsid w:val="00C37F66"/>
    <w:rsid w:val="00F4111C"/>
    <w:rsid w:val="00FB27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5E7D"/>
  </w:style>
  <w:style w:type="paragraph" w:styleId="2">
    <w:name w:val="heading 2"/>
    <w:aliases w:val="h2,H2,Numbered text 3"/>
    <w:basedOn w:val="a"/>
    <w:next w:val="a"/>
    <w:link w:val="20"/>
    <w:uiPriority w:val="9"/>
    <w:qFormat/>
    <w:rsid w:val="007F340A"/>
    <w:pPr>
      <w:keepNext/>
      <w:keepLines/>
      <w:tabs>
        <w:tab w:val="left" w:pos="142"/>
      </w:tabs>
      <w:suppressAutoHyphens/>
      <w:spacing w:line="360" w:lineRule="auto"/>
      <w:ind w:firstLine="709"/>
      <w:outlineLvl w:val="1"/>
    </w:pPr>
    <w:rPr>
      <w:rFonts w:ascii="Times New Roman" w:eastAsia="Times New Roman" w:hAnsi="Times New Roman" w:cs="Times New Roman"/>
      <w:b/>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h2 Знак,H2 Знак,Numbered text 3 Знак"/>
    <w:basedOn w:val="a0"/>
    <w:link w:val="2"/>
    <w:uiPriority w:val="9"/>
    <w:rsid w:val="007F340A"/>
    <w:rPr>
      <w:rFonts w:ascii="Times New Roman" w:eastAsia="Times New Roman" w:hAnsi="Times New Roman" w:cs="Times New Roman"/>
      <w:b/>
      <w:sz w:val="28"/>
      <w:szCs w:val="26"/>
    </w:rPr>
  </w:style>
  <w:style w:type="paragraph" w:customStyle="1" w:styleId="c3">
    <w:name w:val="c3"/>
    <w:basedOn w:val="a"/>
    <w:rsid w:val="002F7DC1"/>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c18">
    <w:name w:val="c18"/>
    <w:basedOn w:val="a0"/>
    <w:rsid w:val="002F7DC1"/>
  </w:style>
  <w:style w:type="paragraph" w:customStyle="1" w:styleId="c13">
    <w:name w:val="c13"/>
    <w:basedOn w:val="a"/>
    <w:rsid w:val="002F7DC1"/>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c10">
    <w:name w:val="c10"/>
    <w:basedOn w:val="a0"/>
    <w:rsid w:val="002F7DC1"/>
  </w:style>
  <w:style w:type="paragraph" w:customStyle="1" w:styleId="c9">
    <w:name w:val="c9"/>
    <w:basedOn w:val="a"/>
    <w:rsid w:val="002F7DC1"/>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c22">
    <w:name w:val="c22"/>
    <w:basedOn w:val="a0"/>
    <w:rsid w:val="002F7DC1"/>
  </w:style>
  <w:style w:type="character" w:customStyle="1" w:styleId="apple-converted-space">
    <w:name w:val="apple-converted-space"/>
    <w:basedOn w:val="a0"/>
    <w:rsid w:val="002F7DC1"/>
  </w:style>
  <w:style w:type="character" w:customStyle="1" w:styleId="c8">
    <w:name w:val="c8"/>
    <w:basedOn w:val="a0"/>
    <w:rsid w:val="002F7DC1"/>
  </w:style>
  <w:style w:type="character" w:customStyle="1" w:styleId="c36">
    <w:name w:val="c36"/>
    <w:basedOn w:val="a0"/>
    <w:rsid w:val="002F7DC1"/>
  </w:style>
  <w:style w:type="character" w:customStyle="1" w:styleId="c25">
    <w:name w:val="c25"/>
    <w:basedOn w:val="a0"/>
    <w:rsid w:val="002F7DC1"/>
  </w:style>
  <w:style w:type="character" w:customStyle="1" w:styleId="c4">
    <w:name w:val="c4"/>
    <w:basedOn w:val="a0"/>
    <w:rsid w:val="002F7DC1"/>
  </w:style>
  <w:style w:type="character" w:customStyle="1" w:styleId="c1">
    <w:name w:val="c1"/>
    <w:basedOn w:val="a0"/>
    <w:rsid w:val="002F7DC1"/>
  </w:style>
  <w:style w:type="character" w:customStyle="1" w:styleId="c16">
    <w:name w:val="c16"/>
    <w:basedOn w:val="a0"/>
    <w:rsid w:val="002F7DC1"/>
  </w:style>
  <w:style w:type="character" w:customStyle="1" w:styleId="c38">
    <w:name w:val="c38"/>
    <w:basedOn w:val="a0"/>
    <w:rsid w:val="002F7DC1"/>
  </w:style>
  <w:style w:type="character" w:customStyle="1" w:styleId="c17">
    <w:name w:val="c17"/>
    <w:basedOn w:val="a0"/>
    <w:rsid w:val="002F7DC1"/>
  </w:style>
  <w:style w:type="paragraph" w:styleId="a3">
    <w:name w:val="Balloon Text"/>
    <w:basedOn w:val="a"/>
    <w:link w:val="a4"/>
    <w:uiPriority w:val="99"/>
    <w:semiHidden/>
    <w:unhideWhenUsed/>
    <w:rsid w:val="00704743"/>
    <w:rPr>
      <w:rFonts w:ascii="Tahoma" w:hAnsi="Tahoma" w:cs="Tahoma"/>
      <w:sz w:val="16"/>
      <w:szCs w:val="16"/>
    </w:rPr>
  </w:style>
  <w:style w:type="character" w:customStyle="1" w:styleId="a4">
    <w:name w:val="Текст выноски Знак"/>
    <w:basedOn w:val="a0"/>
    <w:link w:val="a3"/>
    <w:uiPriority w:val="99"/>
    <w:semiHidden/>
    <w:rsid w:val="007047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9805504">
      <w:bodyDiv w:val="1"/>
      <w:marLeft w:val="0"/>
      <w:marRight w:val="0"/>
      <w:marTop w:val="0"/>
      <w:marBottom w:val="0"/>
      <w:divBdr>
        <w:top w:val="none" w:sz="0" w:space="0" w:color="auto"/>
        <w:left w:val="none" w:sz="0" w:space="0" w:color="auto"/>
        <w:bottom w:val="none" w:sz="0" w:space="0" w:color="auto"/>
        <w:right w:val="none" w:sz="0" w:space="0" w:color="auto"/>
      </w:divBdr>
    </w:div>
    <w:div w:id="1911186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1</Pages>
  <Words>10127</Words>
  <Characters>57727</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67719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Семья</cp:lastModifiedBy>
  <cp:revision>7</cp:revision>
  <dcterms:created xsi:type="dcterms:W3CDTF">2019-01-24T23:15:00Z</dcterms:created>
  <dcterms:modified xsi:type="dcterms:W3CDTF">2019-01-28T11:43:00Z</dcterms:modified>
</cp:coreProperties>
</file>