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5D" w:rsidRDefault="00D60317">
      <w:r>
        <w:rPr>
          <w:noProof/>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-739140</wp:posOffset>
            </wp:positionV>
            <wp:extent cx="7777936" cy="10706100"/>
            <wp:effectExtent l="0" t="0" r="0" b="0"/>
            <wp:wrapNone/>
            <wp:docPr id="1" name="Рисунок 1" descr="E:\Обложки\Началка\ВУД\Учусь говорить правиль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Началка\ВУД\Учусь говорить правильн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2095" cy="1071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p w:rsidR="00D60317" w:rsidRDefault="00D60317" w:rsidP="00D6031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РАБОЧАЯ ПРОГРАММА ВНЕУРОЧНОЙ ДЕЯТЕЛЬНОСТИ</w:t>
      </w:r>
    </w:p>
    <w:p w:rsidR="00D60317" w:rsidRDefault="00D60317" w:rsidP="00D6031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ОБЩЕИНТЕЛЛЕКТУАЛЬНОГО НАПРАВЛЕНИЯ</w:t>
      </w:r>
    </w:p>
    <w:p w:rsidR="00D60317" w:rsidRDefault="00D60317" w:rsidP="00D6031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«УЧУ</w:t>
      </w:r>
      <w:proofErr w:type="gramStart"/>
      <w:r>
        <w:rPr>
          <w:rFonts w:ascii="Times New Roman" w:hAnsi="Times New Roman"/>
          <w:b/>
          <w:color w:val="000000"/>
          <w:sz w:val="28"/>
          <w:szCs w:val="28"/>
          <w:lang w:val="en-US"/>
        </w:rPr>
        <w:t>C</w:t>
      </w:r>
      <w:proofErr w:type="gramEnd"/>
      <w:r>
        <w:rPr>
          <w:rFonts w:ascii="Times New Roman" w:hAnsi="Times New Roman"/>
          <w:b/>
          <w:color w:val="000000"/>
          <w:sz w:val="28"/>
          <w:szCs w:val="28"/>
        </w:rPr>
        <w:t>Ь ГОВОРИТЬ ПРАВИЛЬНО»</w:t>
      </w:r>
    </w:p>
    <w:p w:rsidR="00D60317" w:rsidRDefault="00D60317" w:rsidP="00D60317">
      <w:pPr>
        <w:spacing w:after="0" w:line="240" w:lineRule="auto"/>
        <w:ind w:firstLine="708"/>
        <w:jc w:val="both"/>
        <w:rPr>
          <w:rFonts w:ascii="Times New Roman" w:hAnsi="Times New Roman"/>
          <w:sz w:val="28"/>
          <w:szCs w:val="28"/>
        </w:rPr>
      </w:pPr>
      <w:r>
        <w:rPr>
          <w:rFonts w:ascii="Times New Roman" w:hAnsi="Times New Roman"/>
          <w:sz w:val="28"/>
          <w:szCs w:val="28"/>
        </w:rPr>
        <w:t>Рабочая п</w:t>
      </w:r>
      <w:r w:rsidRPr="00190F02">
        <w:rPr>
          <w:rFonts w:ascii="Times New Roman" w:hAnsi="Times New Roman"/>
          <w:sz w:val="28"/>
          <w:szCs w:val="28"/>
        </w:rPr>
        <w:t>рограмма</w:t>
      </w:r>
      <w:r>
        <w:rPr>
          <w:rFonts w:ascii="Times New Roman" w:hAnsi="Times New Roman"/>
          <w:sz w:val="28"/>
          <w:szCs w:val="28"/>
        </w:rPr>
        <w:t xml:space="preserve"> внеурочной деятельности</w:t>
      </w:r>
      <w:r w:rsidRPr="00190F02">
        <w:rPr>
          <w:rFonts w:ascii="Times New Roman" w:hAnsi="Times New Roman"/>
          <w:sz w:val="28"/>
          <w:szCs w:val="28"/>
        </w:rPr>
        <w:t xml:space="preserve"> составлена на основе </w:t>
      </w:r>
      <w:r>
        <w:rPr>
          <w:rFonts w:ascii="Times New Roman" w:hAnsi="Times New Roman"/>
          <w:sz w:val="28"/>
          <w:szCs w:val="28"/>
        </w:rPr>
        <w:t>требований к результатам освоения ООП НОО, Программы формирования УУД ООП НОО «</w:t>
      </w:r>
      <w:proofErr w:type="spellStart"/>
      <w:r>
        <w:rPr>
          <w:rFonts w:ascii="Times New Roman" w:hAnsi="Times New Roman"/>
          <w:sz w:val="28"/>
          <w:szCs w:val="28"/>
        </w:rPr>
        <w:t>Ижморская</w:t>
      </w:r>
      <w:proofErr w:type="spellEnd"/>
      <w:r>
        <w:rPr>
          <w:rFonts w:ascii="Times New Roman" w:hAnsi="Times New Roman"/>
          <w:sz w:val="28"/>
          <w:szCs w:val="28"/>
        </w:rPr>
        <w:t xml:space="preserve"> СОШ №1», </w:t>
      </w:r>
      <w:r w:rsidRPr="00190F02">
        <w:rPr>
          <w:rFonts w:ascii="Times New Roman" w:hAnsi="Times New Roman"/>
          <w:sz w:val="28"/>
          <w:szCs w:val="28"/>
        </w:rPr>
        <w:t xml:space="preserve">программы </w:t>
      </w:r>
      <w:r>
        <w:rPr>
          <w:rFonts w:ascii="Times New Roman" w:hAnsi="Times New Roman"/>
          <w:color w:val="000000"/>
          <w:sz w:val="28"/>
          <w:szCs w:val="28"/>
        </w:rPr>
        <w:t>«</w:t>
      </w:r>
      <w:proofErr w:type="spellStart"/>
      <w:r>
        <w:rPr>
          <w:rFonts w:ascii="Times New Roman" w:hAnsi="Times New Roman"/>
          <w:color w:val="000000"/>
          <w:sz w:val="28"/>
          <w:szCs w:val="28"/>
        </w:rPr>
        <w:t>Риторика</w:t>
      </w:r>
      <w:proofErr w:type="gramStart"/>
      <w:r>
        <w:rPr>
          <w:rFonts w:ascii="Times New Roman" w:hAnsi="Times New Roman"/>
          <w:color w:val="000000"/>
          <w:sz w:val="28"/>
          <w:szCs w:val="28"/>
        </w:rPr>
        <w:t>»</w:t>
      </w:r>
      <w:r w:rsidRPr="00322547">
        <w:rPr>
          <w:rFonts w:ascii="Times New Roman" w:hAnsi="Times New Roman"/>
          <w:sz w:val="28"/>
          <w:szCs w:val="28"/>
        </w:rPr>
        <w:t>Т</w:t>
      </w:r>
      <w:proofErr w:type="spellEnd"/>
      <w:proofErr w:type="gramEnd"/>
      <w:r w:rsidRPr="00322547">
        <w:rPr>
          <w:rFonts w:ascii="Times New Roman" w:hAnsi="Times New Roman"/>
          <w:sz w:val="28"/>
          <w:szCs w:val="28"/>
        </w:rPr>
        <w:t xml:space="preserve">. А. </w:t>
      </w:r>
      <w:proofErr w:type="spellStart"/>
      <w:r w:rsidRPr="00322547">
        <w:rPr>
          <w:rFonts w:ascii="Times New Roman" w:hAnsi="Times New Roman"/>
          <w:sz w:val="28"/>
          <w:szCs w:val="28"/>
        </w:rPr>
        <w:t>Ладыженской</w:t>
      </w:r>
      <w:proofErr w:type="spellEnd"/>
      <w:r w:rsidRPr="00322547">
        <w:rPr>
          <w:rFonts w:ascii="Times New Roman" w:hAnsi="Times New Roman"/>
          <w:sz w:val="28"/>
          <w:szCs w:val="28"/>
        </w:rPr>
        <w:t xml:space="preserve">, Н. В. </w:t>
      </w:r>
      <w:proofErr w:type="spellStart"/>
      <w:r w:rsidRPr="00322547">
        <w:rPr>
          <w:rFonts w:ascii="Times New Roman" w:hAnsi="Times New Roman"/>
          <w:sz w:val="28"/>
          <w:szCs w:val="28"/>
        </w:rPr>
        <w:t>Ладыженской</w:t>
      </w:r>
      <w:proofErr w:type="spellEnd"/>
      <w:r>
        <w:rPr>
          <w:rFonts w:ascii="Times New Roman" w:hAnsi="Times New Roman"/>
          <w:color w:val="000000"/>
          <w:sz w:val="28"/>
          <w:szCs w:val="28"/>
        </w:rPr>
        <w:t>.</w:t>
      </w:r>
    </w:p>
    <w:p w:rsidR="00D60317" w:rsidRPr="00322547" w:rsidRDefault="00D60317" w:rsidP="00D60317">
      <w:pPr>
        <w:pStyle w:val="3"/>
        <w:spacing w:before="0"/>
        <w:ind w:firstLine="709"/>
        <w:rPr>
          <w:szCs w:val="28"/>
        </w:rPr>
      </w:pPr>
      <w:bookmarkStart w:id="0" w:name="_GoBack"/>
      <w:bookmarkEnd w:id="0"/>
      <w:r w:rsidRPr="00322547">
        <w:rPr>
          <w:szCs w:val="28"/>
          <w:lang w:val="en-US"/>
        </w:rPr>
        <w:t>I</w:t>
      </w:r>
      <w:r w:rsidRPr="00322547">
        <w:rPr>
          <w:szCs w:val="28"/>
        </w:rPr>
        <w:t>. Пояснительная записка</w:t>
      </w:r>
    </w:p>
    <w:p w:rsidR="00D60317" w:rsidRPr="00322547" w:rsidRDefault="00D60317" w:rsidP="00D60317">
      <w:pPr>
        <w:spacing w:after="0" w:line="240" w:lineRule="auto"/>
        <w:ind w:firstLine="510"/>
        <w:jc w:val="both"/>
        <w:rPr>
          <w:rFonts w:ascii="Times New Roman" w:hAnsi="Times New Roman"/>
          <w:bCs/>
          <w:iCs/>
          <w:sz w:val="28"/>
          <w:szCs w:val="28"/>
        </w:rPr>
      </w:pPr>
      <w:r>
        <w:rPr>
          <w:rFonts w:ascii="Times New Roman" w:hAnsi="Times New Roman"/>
          <w:sz w:val="28"/>
          <w:szCs w:val="28"/>
        </w:rPr>
        <w:t>Безусловно, изучение курса «Учусь говорить правильно</w:t>
      </w:r>
      <w:r w:rsidRPr="00322547">
        <w:rPr>
          <w:rFonts w:ascii="Times New Roman" w:hAnsi="Times New Roman"/>
          <w:sz w:val="28"/>
          <w:szCs w:val="28"/>
        </w:rPr>
        <w:t xml:space="preserve">» важно с точки зрения реализации поставленных стандартом целей образования. </w:t>
      </w:r>
      <w:r>
        <w:rPr>
          <w:rFonts w:ascii="Times New Roman" w:hAnsi="Times New Roman"/>
          <w:b/>
          <w:sz w:val="28"/>
          <w:szCs w:val="28"/>
        </w:rPr>
        <w:t>Цель курса</w:t>
      </w:r>
      <w:r w:rsidRPr="00322547">
        <w:rPr>
          <w:rFonts w:ascii="Times New Roman" w:hAnsi="Times New Roman"/>
          <w:b/>
          <w:sz w:val="28"/>
          <w:szCs w:val="28"/>
        </w:rPr>
        <w:t xml:space="preserve"> – научить речи</w:t>
      </w:r>
      <w:r w:rsidRPr="00322547">
        <w:rPr>
          <w:rFonts w:ascii="Times New Roman" w:hAnsi="Times New Roman"/>
          <w:sz w:val="28"/>
          <w:szCs w:val="28"/>
        </w:rPr>
        <w:t xml:space="preserve">, </w:t>
      </w:r>
      <w:r w:rsidRPr="00322547">
        <w:rPr>
          <w:rFonts w:ascii="Times New Roman" w:hAnsi="Times New Roman"/>
          <w:b/>
          <w:sz w:val="28"/>
          <w:szCs w:val="28"/>
        </w:rPr>
        <w:t>развивать коммуникативные умения, научить младших школьников эффективно общаться в разных ситуациях</w:t>
      </w:r>
      <w:r w:rsidRPr="00322547">
        <w:rPr>
          <w:rFonts w:ascii="Times New Roman" w:hAnsi="Times New Roman"/>
          <w:sz w:val="28"/>
          <w:szCs w:val="28"/>
        </w:rPr>
        <w:t xml:space="preserve">, </w:t>
      </w:r>
      <w:r w:rsidRPr="00322547">
        <w:rPr>
          <w:rFonts w:ascii="Times New Roman" w:hAnsi="Times New Roman"/>
          <w:b/>
          <w:sz w:val="28"/>
          <w:szCs w:val="28"/>
        </w:rPr>
        <w:t>решать различные коммуникативные задачи, которые ставит перед учениками сама жизнь.</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Cs/>
          <w:iCs/>
          <w:sz w:val="28"/>
          <w:szCs w:val="28"/>
        </w:rPr>
        <w:t>В основе всякого обучения лежит коммуникация, общение, поэтому р</w:t>
      </w:r>
      <w:r w:rsidRPr="00322547">
        <w:rPr>
          <w:rFonts w:ascii="Times New Roman" w:hAnsi="Times New Roman"/>
          <w:sz w:val="28"/>
          <w:szCs w:val="28"/>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322547">
        <w:rPr>
          <w:rFonts w:ascii="Times New Roman" w:hAnsi="Times New Roman"/>
          <w:sz w:val="28"/>
          <w:szCs w:val="28"/>
        </w:rPr>
        <w:t>межпредметном</w:t>
      </w:r>
      <w:proofErr w:type="spellEnd"/>
      <w:r w:rsidRPr="00322547">
        <w:rPr>
          <w:rFonts w:ascii="Times New Roman" w:hAnsi="Times New Roman"/>
          <w:sz w:val="28"/>
          <w:szCs w:val="28"/>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322547">
        <w:rPr>
          <w:rFonts w:ascii="Times New Roman" w:hAnsi="Times New Roman"/>
          <w:sz w:val="28"/>
          <w:szCs w:val="28"/>
        </w:rPr>
        <w:t>демократического гражданского общества</w:t>
      </w:r>
      <w:proofErr w:type="gramEnd"/>
      <w:r w:rsidRPr="00322547">
        <w:rPr>
          <w:rFonts w:ascii="Times New Roman" w:hAnsi="Times New Roman"/>
          <w:sz w:val="28"/>
          <w:szCs w:val="28"/>
        </w:rPr>
        <w:t xml:space="preserve"> на основе толерантности, диалога культур и уважения многонационального &lt;…&gt; состава российского общества».</w:t>
      </w:r>
    </w:p>
    <w:p w:rsidR="00D60317" w:rsidRPr="00322547" w:rsidRDefault="00D60317" w:rsidP="00D60317">
      <w:pPr>
        <w:pStyle w:val="3"/>
        <w:spacing w:before="0"/>
        <w:ind w:firstLine="709"/>
        <w:rPr>
          <w:szCs w:val="28"/>
        </w:rPr>
      </w:pPr>
      <w:r w:rsidRPr="00322547">
        <w:rPr>
          <w:szCs w:val="28"/>
          <w:lang w:val="en-US"/>
        </w:rPr>
        <w:t>II</w:t>
      </w:r>
      <w:r w:rsidRPr="00322547">
        <w:rPr>
          <w:szCs w:val="28"/>
        </w:rPr>
        <w:t xml:space="preserve">. Общая </w:t>
      </w:r>
      <w:r>
        <w:rPr>
          <w:szCs w:val="28"/>
        </w:rPr>
        <w:t>характеристика курса</w:t>
      </w:r>
    </w:p>
    <w:p w:rsidR="00D60317" w:rsidRPr="00322547" w:rsidRDefault="00D60317" w:rsidP="00D60317">
      <w:pPr>
        <w:spacing w:after="0" w:line="240" w:lineRule="auto"/>
        <w:ind w:firstLine="510"/>
        <w:jc w:val="both"/>
        <w:rPr>
          <w:rFonts w:ascii="Times New Roman" w:hAnsi="Times New Roman"/>
          <w:b/>
          <w:bCs/>
          <w:color w:val="000000"/>
          <w:sz w:val="28"/>
          <w:szCs w:val="28"/>
        </w:rPr>
      </w:pPr>
      <w:r w:rsidRPr="00322547">
        <w:rPr>
          <w:rFonts w:ascii="Times New Roman" w:hAnsi="Times New Roman"/>
          <w:b/>
          <w:bCs/>
          <w:color w:val="000000"/>
          <w:sz w:val="28"/>
          <w:szCs w:val="28"/>
        </w:rPr>
        <w:t>Являясь предмет</w:t>
      </w:r>
      <w:r>
        <w:rPr>
          <w:rFonts w:ascii="Times New Roman" w:hAnsi="Times New Roman"/>
          <w:b/>
          <w:bCs/>
          <w:color w:val="000000"/>
          <w:sz w:val="28"/>
          <w:szCs w:val="28"/>
        </w:rPr>
        <w:t>ом гуманитарного цикла, курс</w:t>
      </w:r>
      <w:r w:rsidRPr="00322547">
        <w:rPr>
          <w:rFonts w:ascii="Times New Roman" w:hAnsi="Times New Roman"/>
          <w:b/>
          <w:bCs/>
          <w:color w:val="000000"/>
          <w:sz w:val="28"/>
          <w:szCs w:val="28"/>
        </w:rPr>
        <w:t xml:space="preserve">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i/>
          <w:sz w:val="28"/>
          <w:szCs w:val="28"/>
        </w:rPr>
        <w:t xml:space="preserve">Первый блок – «Общение» </w:t>
      </w:r>
      <w:r w:rsidRPr="00322547">
        <w:rPr>
          <w:rFonts w:ascii="Times New Roman" w:hAnsi="Times New Roman"/>
          <w:sz w:val="28"/>
          <w:szCs w:val="28"/>
        </w:rPr>
        <w:t>даёт представление о</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 сущности того взаимодействия между людьми, которое называется общением; речевой (коммуникативной) ситуации; </w:t>
      </w:r>
    </w:p>
    <w:p w:rsidR="00D60317" w:rsidRPr="00322547" w:rsidRDefault="00D60317" w:rsidP="00D60317">
      <w:pPr>
        <w:spacing w:after="0" w:line="240" w:lineRule="auto"/>
        <w:ind w:firstLine="510"/>
        <w:jc w:val="both"/>
        <w:rPr>
          <w:rFonts w:ascii="Times New Roman" w:hAnsi="Times New Roman"/>
          <w:sz w:val="28"/>
          <w:szCs w:val="28"/>
        </w:rPr>
      </w:pPr>
      <w:proofErr w:type="gramStart"/>
      <w:r w:rsidRPr="00322547">
        <w:rPr>
          <w:rFonts w:ascii="Times New Roman" w:hAnsi="Times New Roman"/>
          <w:sz w:val="28"/>
          <w:szCs w:val="28"/>
        </w:rPr>
        <w:t xml:space="preserve">– компонентах коммуникативной ситуации: </w:t>
      </w:r>
      <w:r w:rsidRPr="00322547">
        <w:rPr>
          <w:rFonts w:ascii="Times New Roman" w:hAnsi="Times New Roman"/>
          <w:b/>
          <w:i/>
          <w:sz w:val="28"/>
          <w:szCs w:val="28"/>
        </w:rPr>
        <w:t>кто, кому, зачем, что, как, где, когда</w:t>
      </w:r>
      <w:r w:rsidRPr="00322547">
        <w:rPr>
          <w:rFonts w:ascii="Times New Roman" w:hAnsi="Times New Roman"/>
          <w:sz w:val="28"/>
          <w:szCs w:val="28"/>
        </w:rPr>
        <w:t xml:space="preserve"> говорит (пишет).</w:t>
      </w:r>
      <w:proofErr w:type="gramEnd"/>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D60317" w:rsidRPr="00322547" w:rsidRDefault="00D60317" w:rsidP="00D60317">
      <w:pPr>
        <w:spacing w:after="0" w:line="240" w:lineRule="auto"/>
        <w:ind w:firstLine="510"/>
        <w:jc w:val="both"/>
        <w:rPr>
          <w:rFonts w:ascii="Times New Roman" w:hAnsi="Times New Roman"/>
          <w:sz w:val="28"/>
          <w:szCs w:val="28"/>
        </w:rPr>
      </w:pPr>
      <w:r>
        <w:rPr>
          <w:rFonts w:ascii="Calibri" w:hAnsi="Calibri"/>
          <w:noProof/>
          <w:lang w:eastAsia="ru-RU"/>
        </w:rPr>
        <mc:AlternateContent>
          <mc:Choice Requires="wps">
            <w:drawing>
              <wp:anchor distT="0" distB="0" distL="114300" distR="114300" simplePos="0" relativeHeight="251660288" behindDoc="1" locked="0" layoutInCell="0" allowOverlap="1">
                <wp:simplePos x="0" y="0"/>
                <wp:positionH relativeFrom="column">
                  <wp:posOffset>3672840</wp:posOffset>
                </wp:positionH>
                <wp:positionV relativeFrom="paragraph">
                  <wp:posOffset>534035</wp:posOffset>
                </wp:positionV>
                <wp:extent cx="635" cy="13335"/>
                <wp:effectExtent l="0" t="0" r="18415" b="1009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89.2pt;margin-top:42.05pt;width:.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" o:allowincell="f" strokecolor="red" strokeweight="2pt"/>
            </w:pict>
          </mc:Fallback>
        </mc:AlternateContent>
      </w:r>
      <w:r w:rsidRPr="00322547">
        <w:rPr>
          <w:rFonts w:ascii="Times New Roman" w:hAnsi="Times New Roman"/>
          <w:i/>
          <w:sz w:val="28"/>
          <w:szCs w:val="28"/>
        </w:rPr>
        <w:t>Второй блок – «Речевые жанры»</w:t>
      </w:r>
      <w:r w:rsidRPr="00322547">
        <w:rPr>
          <w:rFonts w:ascii="Times New Roman" w:hAnsi="Times New Roman"/>
          <w:sz w:val="28"/>
          <w:szCs w:val="28"/>
        </w:rPr>
        <w:t xml:space="preserve"> – даёт сведения о</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 </w:t>
      </w:r>
      <w:proofErr w:type="gramStart"/>
      <w:r w:rsidRPr="00322547">
        <w:rPr>
          <w:rFonts w:ascii="Times New Roman" w:hAnsi="Times New Roman"/>
          <w:sz w:val="28"/>
          <w:szCs w:val="28"/>
        </w:rPr>
        <w:t>тексте</w:t>
      </w:r>
      <w:proofErr w:type="gramEnd"/>
      <w:r w:rsidRPr="00322547">
        <w:rPr>
          <w:rFonts w:ascii="Times New Roman" w:hAnsi="Times New Roman"/>
          <w:sz w:val="28"/>
          <w:szCs w:val="28"/>
        </w:rPr>
        <w:t xml:space="preserve"> как продукте речевой (коммуникативной) деятельности, его признаках и особенностях;</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 типологии текстов (повествовании, описании, рассуждении); </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 речевых </w:t>
      </w:r>
      <w:proofErr w:type="gramStart"/>
      <w:r w:rsidRPr="00322547">
        <w:rPr>
          <w:rFonts w:ascii="Times New Roman" w:hAnsi="Times New Roman"/>
          <w:sz w:val="28"/>
          <w:szCs w:val="28"/>
        </w:rPr>
        <w:t>жанрах</w:t>
      </w:r>
      <w:proofErr w:type="gramEnd"/>
      <w:r w:rsidRPr="00322547">
        <w:rPr>
          <w:rFonts w:ascii="Times New Roman" w:hAnsi="Times New Roman"/>
          <w:sz w:val="28"/>
          <w:szCs w:val="28"/>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lastRenderedPageBreak/>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D60317" w:rsidRPr="00322547" w:rsidRDefault="00D60317" w:rsidP="00D60317">
      <w:pPr>
        <w:pStyle w:val="3"/>
        <w:spacing w:before="0"/>
        <w:ind w:firstLine="709"/>
        <w:rPr>
          <w:szCs w:val="28"/>
        </w:rPr>
      </w:pPr>
      <w:r w:rsidRPr="00322547">
        <w:rPr>
          <w:szCs w:val="28"/>
          <w:lang w:val="en-US"/>
        </w:rPr>
        <w:t>III</w:t>
      </w:r>
      <w:r w:rsidRPr="00322547">
        <w:rPr>
          <w:szCs w:val="28"/>
        </w:rPr>
        <w:t>. Описание места учебного предмета в учебном плане</w:t>
      </w:r>
    </w:p>
    <w:p w:rsidR="00D60317" w:rsidRPr="00322547" w:rsidRDefault="00D60317" w:rsidP="00D60317">
      <w:pPr>
        <w:spacing w:after="0" w:line="240" w:lineRule="auto"/>
        <w:ind w:firstLine="510"/>
        <w:jc w:val="both"/>
        <w:rPr>
          <w:rFonts w:ascii="Times New Roman" w:hAnsi="Times New Roman"/>
          <w:color w:val="000000"/>
          <w:sz w:val="28"/>
          <w:szCs w:val="28"/>
        </w:rPr>
      </w:pPr>
      <w:r w:rsidRPr="00322547">
        <w:rPr>
          <w:rFonts w:ascii="Times New Roman" w:hAnsi="Times New Roman"/>
          <w:color w:val="000000"/>
          <w:sz w:val="28"/>
          <w:szCs w:val="28"/>
        </w:rPr>
        <w:t>Объём учебного времени,</w:t>
      </w:r>
      <w:r>
        <w:rPr>
          <w:rFonts w:ascii="Times New Roman" w:hAnsi="Times New Roman"/>
          <w:color w:val="000000"/>
          <w:sz w:val="28"/>
          <w:szCs w:val="28"/>
        </w:rPr>
        <w:t xml:space="preserve"> отводимого на изучение курса,</w:t>
      </w:r>
      <w:r w:rsidRPr="00322547">
        <w:rPr>
          <w:rFonts w:ascii="Times New Roman" w:hAnsi="Times New Roman"/>
          <w:color w:val="000000"/>
          <w:sz w:val="28"/>
          <w:szCs w:val="28"/>
        </w:rPr>
        <w:t xml:space="preserve"> 1 час в неделю, 34 часа</w:t>
      </w:r>
      <w:r>
        <w:rPr>
          <w:rFonts w:ascii="Times New Roman" w:hAnsi="Times New Roman"/>
          <w:color w:val="000000"/>
          <w:sz w:val="28"/>
          <w:szCs w:val="28"/>
        </w:rPr>
        <w:t xml:space="preserve">. </w:t>
      </w:r>
      <w:proofErr w:type="gramStart"/>
      <w:r>
        <w:rPr>
          <w:rFonts w:ascii="Times New Roman" w:hAnsi="Times New Roman"/>
          <w:color w:val="000000"/>
          <w:sz w:val="28"/>
          <w:szCs w:val="28"/>
        </w:rPr>
        <w:t>Курс</w:t>
      </w:r>
      <w:r w:rsidRPr="00322547">
        <w:rPr>
          <w:rFonts w:ascii="Times New Roman" w:hAnsi="Times New Roman"/>
          <w:color w:val="000000"/>
          <w:sz w:val="28"/>
          <w:szCs w:val="28"/>
        </w:rPr>
        <w:t xml:space="preserve">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D60317" w:rsidRPr="00322547" w:rsidRDefault="00D60317" w:rsidP="00D60317">
      <w:pPr>
        <w:pStyle w:val="3"/>
        <w:spacing w:before="0"/>
        <w:ind w:firstLine="709"/>
        <w:rPr>
          <w:szCs w:val="28"/>
        </w:rPr>
      </w:pPr>
      <w:r w:rsidRPr="00322547">
        <w:rPr>
          <w:szCs w:val="28"/>
          <w:lang w:val="en-US"/>
        </w:rPr>
        <w:t>V</w:t>
      </w:r>
      <w:r w:rsidRPr="00322547">
        <w:rPr>
          <w:szCs w:val="28"/>
        </w:rPr>
        <w:t xml:space="preserve">. Личностные, </w:t>
      </w:r>
      <w:proofErr w:type="spellStart"/>
      <w:r w:rsidRPr="00322547">
        <w:rPr>
          <w:szCs w:val="28"/>
        </w:rPr>
        <w:t>метапредметные</w:t>
      </w:r>
      <w:proofErr w:type="spellEnd"/>
      <w:r w:rsidRPr="00322547">
        <w:rPr>
          <w:szCs w:val="28"/>
        </w:rPr>
        <w:t xml:space="preserve"> и предметные результаты освоения учебного предмета</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Эти результаты в обобщенном виде можно охарактеризовать с точки </w:t>
      </w:r>
      <w:proofErr w:type="spellStart"/>
      <w:r w:rsidRPr="00322547">
        <w:rPr>
          <w:rFonts w:ascii="Times New Roman" w:hAnsi="Times New Roman"/>
          <w:sz w:val="28"/>
          <w:szCs w:val="28"/>
        </w:rPr>
        <w:t>зрениядостижения</w:t>
      </w:r>
      <w:proofErr w:type="spellEnd"/>
      <w:r w:rsidRPr="00322547">
        <w:rPr>
          <w:rFonts w:ascii="Times New Roman" w:hAnsi="Times New Roman"/>
          <w:sz w:val="28"/>
          <w:szCs w:val="28"/>
        </w:rPr>
        <w:t xml:space="preserve"> установленных стандартом требований к результатам обучения учащихся:</w:t>
      </w:r>
    </w:p>
    <w:p w:rsidR="00D60317" w:rsidRPr="00322547" w:rsidRDefault="00D60317" w:rsidP="00D60317">
      <w:pPr>
        <w:spacing w:after="0" w:line="240" w:lineRule="auto"/>
        <w:ind w:firstLine="510"/>
        <w:jc w:val="both"/>
        <w:rPr>
          <w:rFonts w:ascii="Times New Roman" w:hAnsi="Times New Roman"/>
          <w:sz w:val="28"/>
          <w:szCs w:val="28"/>
        </w:rPr>
      </w:pPr>
      <w:proofErr w:type="gramStart"/>
      <w:r w:rsidRPr="00322547">
        <w:rPr>
          <w:rFonts w:ascii="Times New Roman" w:hAnsi="Times New Roman"/>
          <w:sz w:val="28"/>
          <w:szCs w:val="28"/>
        </w:rPr>
        <w:t xml:space="preserve">– на уровне </w:t>
      </w:r>
      <w:r w:rsidRPr="00322547">
        <w:rPr>
          <w:rFonts w:ascii="Times New Roman" w:hAnsi="Times New Roman"/>
          <w:b/>
          <w:sz w:val="28"/>
          <w:szCs w:val="28"/>
        </w:rPr>
        <w:t>личностных результатов</w:t>
      </w:r>
      <w:r w:rsidRPr="00322547">
        <w:rPr>
          <w:rFonts w:ascii="Times New Roman" w:hAnsi="Times New Roman"/>
          <w:sz w:val="28"/>
          <w:szCs w:val="28"/>
        </w:rPr>
        <w:t xml:space="preserve"> – «овладение начальными навыками </w:t>
      </w:r>
      <w:r w:rsidRPr="00322547">
        <w:rPr>
          <w:rFonts w:ascii="Times New Roman" w:hAnsi="Times New Roman"/>
          <w:b/>
          <w:i/>
          <w:sz w:val="28"/>
          <w:szCs w:val="28"/>
        </w:rPr>
        <w:t>адаптации в динамично развивающемся мире</w:t>
      </w:r>
      <w:r w:rsidRPr="00322547">
        <w:rPr>
          <w:rFonts w:ascii="Times New Roman" w:hAnsi="Times New Roman"/>
          <w:sz w:val="28"/>
          <w:szCs w:val="28"/>
        </w:rPr>
        <w:t>», «</w:t>
      </w:r>
      <w:r w:rsidRPr="00322547">
        <w:rPr>
          <w:rFonts w:ascii="Times New Roman" w:hAnsi="Times New Roman"/>
          <w:b/>
          <w:i/>
          <w:sz w:val="28"/>
          <w:szCs w:val="28"/>
        </w:rPr>
        <w:t xml:space="preserve">развитие самостоятельности и личной ответственности </w:t>
      </w:r>
      <w:r w:rsidRPr="00322547">
        <w:rPr>
          <w:rFonts w:ascii="Times New Roman" w:hAnsi="Times New Roman"/>
          <w:sz w:val="28"/>
          <w:szCs w:val="28"/>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322547">
        <w:rPr>
          <w:rFonts w:ascii="Times New Roman" w:hAnsi="Times New Roman"/>
          <w:b/>
          <w:i/>
          <w:sz w:val="28"/>
          <w:szCs w:val="28"/>
        </w:rPr>
        <w:t>развитие этических чувств</w:t>
      </w:r>
      <w:r w:rsidRPr="00322547">
        <w:rPr>
          <w:rFonts w:ascii="Times New Roman" w:hAnsi="Times New Roman"/>
          <w:sz w:val="28"/>
          <w:szCs w:val="28"/>
        </w:rPr>
        <w:t xml:space="preserve">, </w:t>
      </w:r>
      <w:r w:rsidRPr="00322547">
        <w:rPr>
          <w:rFonts w:ascii="Times New Roman" w:hAnsi="Times New Roman"/>
          <w:b/>
          <w:i/>
          <w:sz w:val="28"/>
          <w:szCs w:val="28"/>
        </w:rPr>
        <w:t xml:space="preserve">доброжелательности и эмоционально-нравственной отзывчивости, </w:t>
      </w:r>
      <w:r w:rsidRPr="00322547">
        <w:rPr>
          <w:rFonts w:ascii="Times New Roman" w:hAnsi="Times New Roman"/>
          <w:sz w:val="28"/>
          <w:szCs w:val="28"/>
        </w:rPr>
        <w:t>понимания и сопереживания чувствам других людей»  и т.д.;</w:t>
      </w:r>
      <w:proofErr w:type="gramEnd"/>
    </w:p>
    <w:p w:rsidR="00D60317" w:rsidRPr="00322547" w:rsidRDefault="00D60317" w:rsidP="00D60317">
      <w:pPr>
        <w:spacing w:after="0" w:line="240" w:lineRule="auto"/>
        <w:ind w:firstLine="510"/>
        <w:jc w:val="both"/>
        <w:rPr>
          <w:rFonts w:ascii="Times New Roman" w:hAnsi="Times New Roman"/>
          <w:sz w:val="28"/>
          <w:szCs w:val="28"/>
        </w:rPr>
      </w:pPr>
      <w:proofErr w:type="gramStart"/>
      <w:r w:rsidRPr="00322547">
        <w:rPr>
          <w:rFonts w:ascii="Times New Roman" w:hAnsi="Times New Roman"/>
          <w:sz w:val="28"/>
          <w:szCs w:val="28"/>
        </w:rPr>
        <w:t xml:space="preserve">– на уровне </w:t>
      </w:r>
      <w:proofErr w:type="spellStart"/>
      <w:r w:rsidRPr="00322547">
        <w:rPr>
          <w:rFonts w:ascii="Times New Roman" w:hAnsi="Times New Roman"/>
          <w:b/>
          <w:sz w:val="28"/>
          <w:szCs w:val="28"/>
        </w:rPr>
        <w:t>метапредметных</w:t>
      </w:r>
      <w:proofErr w:type="spellEnd"/>
      <w:r w:rsidRPr="00322547">
        <w:rPr>
          <w:rFonts w:ascii="Times New Roman" w:hAnsi="Times New Roman"/>
          <w:b/>
          <w:sz w:val="28"/>
          <w:szCs w:val="28"/>
        </w:rPr>
        <w:t xml:space="preserve"> результатов</w:t>
      </w:r>
      <w:r w:rsidRPr="00322547">
        <w:rPr>
          <w:rFonts w:ascii="Times New Roman" w:hAnsi="Times New Roman"/>
          <w:sz w:val="28"/>
          <w:szCs w:val="28"/>
        </w:rPr>
        <w:t xml:space="preserve"> – «овладение навыками смыслового чтения </w:t>
      </w:r>
      <w:r w:rsidRPr="00322547">
        <w:rPr>
          <w:rFonts w:ascii="Times New Roman" w:hAnsi="Times New Roman"/>
          <w:b/>
          <w:i/>
          <w:sz w:val="28"/>
          <w:szCs w:val="28"/>
        </w:rPr>
        <w:t>текстов различных стилей и жанров</w:t>
      </w:r>
      <w:r w:rsidRPr="00322547">
        <w:rPr>
          <w:rFonts w:ascii="Times New Roman" w:hAnsi="Times New Roman"/>
          <w:sz w:val="28"/>
          <w:szCs w:val="28"/>
        </w:rPr>
        <w:t xml:space="preserve"> в соответствии с целями и задачами; </w:t>
      </w:r>
      <w:r w:rsidRPr="00322547">
        <w:rPr>
          <w:rFonts w:ascii="Times New Roman" w:hAnsi="Times New Roman"/>
          <w:b/>
          <w:i/>
          <w:sz w:val="28"/>
          <w:szCs w:val="28"/>
        </w:rPr>
        <w:t>осознанно строить речевое высказывание в соответствии с задачами коммуникации и составлять тексты в устной и письменной формах»</w:t>
      </w:r>
      <w:r w:rsidRPr="00322547">
        <w:rPr>
          <w:rFonts w:ascii="Times New Roman" w:hAnsi="Times New Roman"/>
          <w:sz w:val="28"/>
          <w:szCs w:val="28"/>
        </w:rPr>
        <w:t xml:space="preserve">; «овладение </w:t>
      </w:r>
      <w:r w:rsidRPr="00322547">
        <w:rPr>
          <w:rFonts w:ascii="Times New Roman" w:hAnsi="Times New Roman"/>
          <w:b/>
          <w:i/>
          <w:sz w:val="28"/>
          <w:szCs w:val="28"/>
        </w:rPr>
        <w:t>логическими действиями</w:t>
      </w:r>
      <w:r w:rsidRPr="00322547">
        <w:rPr>
          <w:rFonts w:ascii="Times New Roman" w:hAnsi="Times New Roman"/>
          <w:sz w:val="28"/>
          <w:szCs w:val="28"/>
        </w:rPr>
        <w:t xml:space="preserve"> сравнения, анализа, обобщения, классификации по родовидовым признакам, &lt;…&gt; построения рассуждений»;</w:t>
      </w:r>
      <w:proofErr w:type="gramEnd"/>
      <w:r w:rsidRPr="00322547">
        <w:rPr>
          <w:rFonts w:ascii="Times New Roman" w:hAnsi="Times New Roman"/>
          <w:sz w:val="28"/>
          <w:szCs w:val="28"/>
        </w:rPr>
        <w:t xml:space="preserve"> «</w:t>
      </w:r>
      <w:r w:rsidRPr="00322547">
        <w:rPr>
          <w:rFonts w:ascii="Times New Roman" w:hAnsi="Times New Roman"/>
          <w:b/>
          <w:i/>
          <w:sz w:val="28"/>
          <w:szCs w:val="28"/>
        </w:rPr>
        <w:t>готовность слушать собеседника и вести диалог</w:t>
      </w:r>
      <w:r w:rsidRPr="00322547">
        <w:rPr>
          <w:rFonts w:ascii="Times New Roman" w:hAnsi="Times New Roman"/>
          <w:sz w:val="28"/>
          <w:szCs w:val="28"/>
        </w:rPr>
        <w:t xml:space="preserve">, готовность признавать возможность существования различных точек зрения и права каждого иметь свою; излагать своё мнение и </w:t>
      </w:r>
      <w:r w:rsidRPr="00322547">
        <w:rPr>
          <w:rFonts w:ascii="Times New Roman" w:hAnsi="Times New Roman"/>
          <w:b/>
          <w:i/>
          <w:sz w:val="28"/>
          <w:szCs w:val="28"/>
        </w:rPr>
        <w:t>аргументировать свою точку зрения</w:t>
      </w:r>
      <w:r w:rsidRPr="00322547">
        <w:rPr>
          <w:rFonts w:ascii="Times New Roman" w:hAnsi="Times New Roman"/>
          <w:sz w:val="28"/>
          <w:szCs w:val="28"/>
        </w:rPr>
        <w:t xml:space="preserve"> и оценку событий»; «&lt;…&gt;</w:t>
      </w:r>
      <w:r w:rsidRPr="00322547">
        <w:rPr>
          <w:rFonts w:ascii="Times New Roman" w:hAnsi="Times New Roman"/>
          <w:b/>
          <w:i/>
          <w:sz w:val="28"/>
          <w:szCs w:val="28"/>
        </w:rPr>
        <w:t xml:space="preserve">готовить своё выступление и выступать </w:t>
      </w:r>
      <w:r w:rsidRPr="00322547">
        <w:rPr>
          <w:rFonts w:ascii="Times New Roman" w:hAnsi="Times New Roman"/>
          <w:sz w:val="28"/>
          <w:szCs w:val="28"/>
        </w:rPr>
        <w:t>с аудио-, виде</w:t>
      </w:r>
      <w:proofErr w:type="gramStart"/>
      <w:r w:rsidRPr="00322547">
        <w:rPr>
          <w:rFonts w:ascii="Times New Roman" w:hAnsi="Times New Roman"/>
          <w:sz w:val="28"/>
          <w:szCs w:val="28"/>
        </w:rPr>
        <w:t>о-</w:t>
      </w:r>
      <w:proofErr w:type="gramEnd"/>
      <w:r w:rsidRPr="00322547">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 опираться на «</w:t>
      </w:r>
      <w:r w:rsidRPr="00322547">
        <w:rPr>
          <w:rFonts w:ascii="Times New Roman" w:hAnsi="Times New Roman"/>
          <w:b/>
          <w:i/>
          <w:sz w:val="28"/>
          <w:szCs w:val="28"/>
        </w:rPr>
        <w:t>использование знаково-символических сре</w:t>
      </w:r>
      <w:proofErr w:type="gramStart"/>
      <w:r w:rsidRPr="00322547">
        <w:rPr>
          <w:rFonts w:ascii="Times New Roman" w:hAnsi="Times New Roman"/>
          <w:b/>
          <w:i/>
          <w:sz w:val="28"/>
          <w:szCs w:val="28"/>
        </w:rPr>
        <w:t xml:space="preserve">дств </w:t>
      </w:r>
      <w:r w:rsidRPr="00322547">
        <w:rPr>
          <w:rFonts w:ascii="Times New Roman" w:hAnsi="Times New Roman"/>
          <w:sz w:val="28"/>
          <w:szCs w:val="28"/>
        </w:rPr>
        <w:t>пр</w:t>
      </w:r>
      <w:proofErr w:type="gramEnd"/>
      <w:r w:rsidRPr="00322547">
        <w:rPr>
          <w:rFonts w:ascii="Times New Roman" w:hAnsi="Times New Roman"/>
          <w:sz w:val="28"/>
          <w:szCs w:val="28"/>
        </w:rPr>
        <w:t>едставления информации для &lt;…&gt; решения учебных и практических задач» и т.д.;</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 на уровне </w:t>
      </w:r>
      <w:r w:rsidRPr="00322547">
        <w:rPr>
          <w:rFonts w:ascii="Times New Roman" w:hAnsi="Times New Roman"/>
          <w:b/>
          <w:sz w:val="28"/>
          <w:szCs w:val="28"/>
        </w:rPr>
        <w:t xml:space="preserve">результатов в предметной области «Филология» </w:t>
      </w:r>
      <w:proofErr w:type="gramStart"/>
      <w:r w:rsidRPr="00322547">
        <w:rPr>
          <w:rFonts w:ascii="Times New Roman" w:hAnsi="Times New Roman"/>
          <w:sz w:val="28"/>
          <w:szCs w:val="28"/>
        </w:rPr>
        <w:t>–«</w:t>
      </w:r>
      <w:proofErr w:type="gramEnd"/>
      <w:r w:rsidRPr="00322547">
        <w:rPr>
          <w:rFonts w:ascii="Times New Roman" w:hAnsi="Times New Roman"/>
          <w:sz w:val="28"/>
          <w:szCs w:val="28"/>
        </w:rPr>
        <w:t xml:space="preserve">овладение первоначальными представлениями о </w:t>
      </w:r>
      <w:r w:rsidRPr="00322547">
        <w:rPr>
          <w:rFonts w:ascii="Times New Roman" w:hAnsi="Times New Roman"/>
          <w:b/>
          <w:i/>
          <w:sz w:val="28"/>
          <w:szCs w:val="28"/>
        </w:rPr>
        <w:t xml:space="preserve">нормах </w:t>
      </w:r>
      <w:r w:rsidRPr="00322547">
        <w:rPr>
          <w:rFonts w:ascii="Times New Roman" w:hAnsi="Times New Roman"/>
          <w:sz w:val="28"/>
          <w:szCs w:val="28"/>
        </w:rPr>
        <w:t xml:space="preserve">русского и родного литературного языка (орфоэпических, лексических, грамматических) и правилах речевого этикета; </w:t>
      </w:r>
      <w:r w:rsidRPr="00322547">
        <w:rPr>
          <w:rFonts w:ascii="Times New Roman" w:hAnsi="Times New Roman"/>
          <w:b/>
          <w:i/>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322547">
        <w:rPr>
          <w:rFonts w:ascii="Times New Roman" w:hAnsi="Times New Roman"/>
          <w:sz w:val="28"/>
          <w:szCs w:val="28"/>
        </w:rPr>
        <w:t xml:space="preserve">» и т.д. </w:t>
      </w:r>
    </w:p>
    <w:p w:rsidR="00D60317" w:rsidRPr="00322547" w:rsidRDefault="00D60317" w:rsidP="00D60317">
      <w:pPr>
        <w:pStyle w:val="a5"/>
        <w:ind w:firstLine="510"/>
        <w:rPr>
          <w:rFonts w:ascii="Times New Roman" w:hAnsi="Times New Roman"/>
          <w:sz w:val="28"/>
          <w:szCs w:val="28"/>
        </w:rPr>
      </w:pPr>
      <w:r w:rsidRPr="00322547">
        <w:rPr>
          <w:rFonts w:ascii="Times New Roman" w:hAnsi="Times New Roman"/>
          <w:sz w:val="28"/>
          <w:szCs w:val="28"/>
        </w:rPr>
        <w:t>.</w:t>
      </w:r>
    </w:p>
    <w:p w:rsidR="00D60317" w:rsidRPr="00322547" w:rsidRDefault="00D60317" w:rsidP="00D60317">
      <w:pPr>
        <w:pStyle w:val="3"/>
        <w:spacing w:before="0"/>
        <w:ind w:firstLine="510"/>
        <w:rPr>
          <w:szCs w:val="28"/>
        </w:rPr>
      </w:pPr>
      <w:r w:rsidRPr="00322547">
        <w:rPr>
          <w:szCs w:val="28"/>
        </w:rPr>
        <w:t>1-й класс</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Личностными результатами</w:t>
      </w:r>
      <w:r>
        <w:rPr>
          <w:rFonts w:ascii="Times New Roman" w:hAnsi="Times New Roman"/>
          <w:sz w:val="28"/>
          <w:szCs w:val="28"/>
        </w:rPr>
        <w:t xml:space="preserve"> изучения курса «Учусь говорить правильно</w:t>
      </w:r>
      <w:r w:rsidRPr="00322547">
        <w:rPr>
          <w:rFonts w:ascii="Times New Roman" w:hAnsi="Times New Roman"/>
          <w:sz w:val="28"/>
          <w:szCs w:val="28"/>
        </w:rPr>
        <w:t xml:space="preserve">» в 1-м классе является формирование следующих умений: </w:t>
      </w:r>
    </w:p>
    <w:p w:rsidR="00D60317" w:rsidRPr="00322547" w:rsidRDefault="00D60317" w:rsidP="00D60317">
      <w:pPr>
        <w:pStyle w:val="3"/>
        <w:spacing w:before="0"/>
        <w:ind w:firstLine="510"/>
        <w:jc w:val="both"/>
        <w:rPr>
          <w:b w:val="0"/>
          <w:szCs w:val="28"/>
        </w:rPr>
      </w:pPr>
      <w:r w:rsidRPr="00322547">
        <w:rPr>
          <w:b w:val="0"/>
          <w:szCs w:val="28"/>
        </w:rPr>
        <w:lastRenderedPageBreak/>
        <w:t xml:space="preserve">– </w:t>
      </w:r>
      <w:r w:rsidRPr="00322547">
        <w:rPr>
          <w:b w:val="0"/>
          <w:i/>
          <w:szCs w:val="28"/>
        </w:rPr>
        <w:t>осознавать</w:t>
      </w:r>
      <w:r w:rsidRPr="00322547">
        <w:rPr>
          <w:b w:val="0"/>
          <w:szCs w:val="28"/>
        </w:rPr>
        <w:t xml:space="preserve"> роль речи в жизни людей;</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оценивать</w:t>
      </w:r>
      <w:r w:rsidRPr="00322547">
        <w:rPr>
          <w:b w:val="0"/>
          <w:szCs w:val="28"/>
        </w:rPr>
        <w:t xml:space="preserve"> некоторые высказывания людей с точки зрения их уместности, тактичности в данной ситуации; </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объяснять</w:t>
      </w:r>
      <w:r w:rsidRPr="00322547">
        <w:rPr>
          <w:b w:val="0"/>
          <w:szCs w:val="28"/>
        </w:rPr>
        <w:t xml:space="preserve"> некоторые правила вежливого, уместного поведения людей при общении (правила при разговоре, приветствии, извинении и т.д.).</w:t>
      </w:r>
    </w:p>
    <w:p w:rsidR="00D60317" w:rsidRPr="00322547" w:rsidRDefault="00D60317" w:rsidP="00D60317">
      <w:pPr>
        <w:spacing w:after="0" w:line="240" w:lineRule="auto"/>
        <w:ind w:firstLine="510"/>
        <w:jc w:val="both"/>
        <w:rPr>
          <w:rFonts w:ascii="Times New Roman" w:hAnsi="Times New Roman"/>
          <w:sz w:val="28"/>
          <w:szCs w:val="28"/>
        </w:rPr>
      </w:pPr>
      <w:proofErr w:type="spellStart"/>
      <w:r w:rsidRPr="00322547">
        <w:rPr>
          <w:rFonts w:ascii="Times New Roman" w:hAnsi="Times New Roman"/>
          <w:b/>
          <w:sz w:val="28"/>
          <w:szCs w:val="28"/>
        </w:rPr>
        <w:t>Метапредметными</w:t>
      </w:r>
      <w:proofErr w:type="spellEnd"/>
      <w:r w:rsidRPr="00322547">
        <w:rPr>
          <w:rFonts w:ascii="Times New Roman" w:hAnsi="Times New Roman"/>
          <w:b/>
          <w:sz w:val="28"/>
          <w:szCs w:val="28"/>
        </w:rPr>
        <w:t xml:space="preserve"> результатами</w:t>
      </w:r>
      <w:r>
        <w:rPr>
          <w:rFonts w:ascii="Times New Roman" w:hAnsi="Times New Roman"/>
          <w:sz w:val="28"/>
          <w:szCs w:val="28"/>
        </w:rPr>
        <w:t xml:space="preserve"> изучения курса «Учусь говорить правильно</w:t>
      </w:r>
      <w:r w:rsidRPr="00322547">
        <w:rPr>
          <w:rFonts w:ascii="Times New Roman" w:hAnsi="Times New Roman"/>
          <w:sz w:val="28"/>
          <w:szCs w:val="28"/>
        </w:rPr>
        <w:t xml:space="preserve">» является формирование следующих универсальных учебных действий (УУД): </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соблюдать</w:t>
      </w:r>
      <w:r w:rsidRPr="00322547">
        <w:rPr>
          <w:b w:val="0"/>
          <w:szCs w:val="28"/>
        </w:rPr>
        <w:t xml:space="preserve"> некоторые правила вежливого общения в урочной и внеурочной деятельности;</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реализовывать</w:t>
      </w:r>
      <w:r w:rsidRPr="00322547">
        <w:rPr>
          <w:b w:val="0"/>
          <w:szCs w:val="28"/>
        </w:rPr>
        <w:t xml:space="preserve"> простое высказывание на заданную тему;</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ориентироваться</w:t>
      </w:r>
      <w:r w:rsidRPr="00322547">
        <w:rPr>
          <w:b w:val="0"/>
          <w:szCs w:val="28"/>
        </w:rPr>
        <w:t xml:space="preserve"> в своей системе знаний: приводить примеры удачного и неудачного общения в своей жизни и жизни окружающих; </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самостоятельно работать</w:t>
      </w:r>
      <w:r w:rsidRPr="00322547">
        <w:rPr>
          <w:b w:val="0"/>
          <w:szCs w:val="28"/>
        </w:rPr>
        <w:t xml:space="preserve"> с некоторыми заданиями учебника, осознавать недостаток информации, использовать школьные толковые словари; </w:t>
      </w:r>
    </w:p>
    <w:p w:rsidR="00D60317" w:rsidRPr="00322547" w:rsidRDefault="00D60317" w:rsidP="00D60317">
      <w:pPr>
        <w:pStyle w:val="3"/>
        <w:spacing w:before="0"/>
        <w:ind w:firstLine="510"/>
        <w:jc w:val="both"/>
        <w:rPr>
          <w:b w:val="0"/>
          <w:szCs w:val="28"/>
        </w:rPr>
      </w:pPr>
      <w:r w:rsidRPr="00322547">
        <w:rPr>
          <w:b w:val="0"/>
          <w:szCs w:val="28"/>
        </w:rPr>
        <w:t xml:space="preserve">– учиться </w:t>
      </w:r>
      <w:r w:rsidRPr="00322547">
        <w:rPr>
          <w:b w:val="0"/>
          <w:i/>
          <w:szCs w:val="28"/>
        </w:rPr>
        <w:t>договариваться</w:t>
      </w:r>
      <w:r w:rsidRPr="00322547">
        <w:rPr>
          <w:b w:val="0"/>
          <w:szCs w:val="28"/>
        </w:rPr>
        <w:t xml:space="preserve"> о распределении ролей в игре, работы в совместной деятельности;</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делать простые выводы</w:t>
      </w:r>
      <w:r w:rsidRPr="00322547">
        <w:rPr>
          <w:b w:val="0"/>
          <w:szCs w:val="28"/>
        </w:rPr>
        <w:t xml:space="preserve"> и </w:t>
      </w:r>
      <w:r w:rsidRPr="00322547">
        <w:rPr>
          <w:b w:val="0"/>
          <w:i/>
          <w:szCs w:val="28"/>
        </w:rPr>
        <w:t>обобщения</w:t>
      </w:r>
      <w:r w:rsidRPr="00322547">
        <w:rPr>
          <w:b w:val="0"/>
          <w:szCs w:val="28"/>
        </w:rPr>
        <w:t xml:space="preserve"> в результате совместной работы класса.</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Предметными результатами</w:t>
      </w:r>
      <w:r>
        <w:rPr>
          <w:rFonts w:ascii="Times New Roman" w:hAnsi="Times New Roman"/>
          <w:sz w:val="28"/>
          <w:szCs w:val="28"/>
        </w:rPr>
        <w:t xml:space="preserve"> изучения курса «Учусь говорить правильно</w:t>
      </w:r>
      <w:r w:rsidRPr="00322547">
        <w:rPr>
          <w:rFonts w:ascii="Times New Roman" w:hAnsi="Times New Roman"/>
          <w:sz w:val="28"/>
          <w:szCs w:val="28"/>
        </w:rPr>
        <w:t xml:space="preserve">» в 1-м классе является формирование следующих умений: </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различать</w:t>
      </w:r>
      <w:r w:rsidRPr="00322547">
        <w:rPr>
          <w:rFonts w:ascii="Times New Roman" w:hAnsi="Times New Roman"/>
          <w:sz w:val="28"/>
          <w:szCs w:val="28"/>
        </w:rPr>
        <w:t xml:space="preserve"> устное и письменное общение; </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различать</w:t>
      </w:r>
      <w:r w:rsidRPr="00322547">
        <w:rPr>
          <w:rFonts w:ascii="Times New Roman" w:hAnsi="Times New Roman"/>
          <w:sz w:val="28"/>
          <w:szCs w:val="28"/>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sz w:val="28"/>
          <w:szCs w:val="28"/>
        </w:rPr>
        <w:t xml:space="preserve">уместно </w:t>
      </w:r>
      <w:r w:rsidRPr="00322547">
        <w:rPr>
          <w:rFonts w:ascii="Times New Roman" w:hAnsi="Times New Roman"/>
          <w:i/>
          <w:sz w:val="28"/>
          <w:szCs w:val="28"/>
        </w:rPr>
        <w:t>использовать</w:t>
      </w:r>
      <w:r w:rsidRPr="00322547">
        <w:rPr>
          <w:rFonts w:ascii="Times New Roman" w:hAnsi="Times New Roman"/>
          <w:sz w:val="28"/>
          <w:szCs w:val="28"/>
        </w:rPr>
        <w:t xml:space="preserve"> некоторые несловесные средства в своей речи;</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анализировать</w:t>
      </w:r>
      <w:r w:rsidRPr="00322547">
        <w:rPr>
          <w:rFonts w:ascii="Times New Roman" w:hAnsi="Times New Roman"/>
          <w:sz w:val="28"/>
          <w:szCs w:val="28"/>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продуцировать</w:t>
      </w:r>
      <w:r w:rsidRPr="00322547">
        <w:rPr>
          <w:rFonts w:ascii="Times New Roman" w:hAnsi="Times New Roman"/>
          <w:sz w:val="28"/>
          <w:szCs w:val="28"/>
        </w:rPr>
        <w:t xml:space="preserve"> уместные, эффективные этикетные жанры приветствия, прощания, благодарности, извинения применительно к разным ситуациям общения;</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распознавать</w:t>
      </w:r>
      <w:r w:rsidRPr="00322547">
        <w:rPr>
          <w:rFonts w:ascii="Times New Roman" w:hAnsi="Times New Roman"/>
          <w:sz w:val="28"/>
          <w:szCs w:val="28"/>
        </w:rPr>
        <w:t xml:space="preserve"> и </w:t>
      </w:r>
      <w:r w:rsidRPr="00322547">
        <w:rPr>
          <w:rFonts w:ascii="Times New Roman" w:hAnsi="Times New Roman"/>
          <w:i/>
          <w:sz w:val="28"/>
          <w:szCs w:val="28"/>
        </w:rPr>
        <w:t>вести</w:t>
      </w:r>
      <w:r w:rsidRPr="00322547">
        <w:rPr>
          <w:rFonts w:ascii="Times New Roman" w:hAnsi="Times New Roman"/>
          <w:sz w:val="28"/>
          <w:szCs w:val="28"/>
        </w:rPr>
        <w:t xml:space="preserve"> этикетный диалог;</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 </w:t>
      </w:r>
      <w:r w:rsidRPr="00322547">
        <w:rPr>
          <w:rFonts w:ascii="Times New Roman" w:hAnsi="Times New Roman"/>
          <w:i/>
          <w:sz w:val="28"/>
          <w:szCs w:val="28"/>
        </w:rPr>
        <w:t>отличать</w:t>
      </w:r>
      <w:r w:rsidRPr="00322547">
        <w:rPr>
          <w:rFonts w:ascii="Times New Roman" w:hAnsi="Times New Roman"/>
          <w:sz w:val="28"/>
          <w:szCs w:val="28"/>
        </w:rPr>
        <w:t xml:space="preserve"> текст от набора предложений, записанных как текст; </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находить</w:t>
      </w:r>
      <w:r w:rsidRPr="00322547">
        <w:rPr>
          <w:b w:val="0"/>
          <w:szCs w:val="28"/>
        </w:rPr>
        <w:t xml:space="preserve"> по абзацным отступам смысловые части текста;</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выбирать</w:t>
      </w:r>
      <w:r w:rsidRPr="00322547">
        <w:rPr>
          <w:b w:val="0"/>
          <w:szCs w:val="28"/>
        </w:rPr>
        <w:t xml:space="preserve"> подходящий заголовок из предложенных вариантов, придумывать заголовки к маленьким текстам;</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осознавать</w:t>
      </w:r>
      <w:r w:rsidRPr="00322547">
        <w:rPr>
          <w:b w:val="0"/>
          <w:szCs w:val="28"/>
        </w:rPr>
        <w:t xml:space="preserve"> роль ключевых слов в тексте, выделять их;</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выделять</w:t>
      </w:r>
      <w:r w:rsidRPr="00322547">
        <w:rPr>
          <w:b w:val="0"/>
          <w:szCs w:val="28"/>
        </w:rPr>
        <w:t xml:space="preserve"> начальные и завершающие предложения в тексте, осознавать их роль как важных составляющих текста;</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сочинять</w:t>
      </w:r>
      <w:r w:rsidRPr="00322547">
        <w:rPr>
          <w:b w:val="0"/>
          <w:szCs w:val="28"/>
        </w:rPr>
        <w:t xml:space="preserve"> несложные сказочные истории на основе начальных предложений, рисунков, опорных слов;</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сочинять</w:t>
      </w:r>
      <w:r w:rsidRPr="00322547">
        <w:rPr>
          <w:b w:val="0"/>
          <w:szCs w:val="28"/>
        </w:rPr>
        <w:t xml:space="preserve"> и </w:t>
      </w:r>
      <w:r w:rsidRPr="00322547">
        <w:rPr>
          <w:b w:val="0"/>
          <w:i/>
          <w:szCs w:val="28"/>
        </w:rPr>
        <w:t>исполнять</w:t>
      </w:r>
      <w:r w:rsidRPr="00322547">
        <w:rPr>
          <w:b w:val="0"/>
          <w:szCs w:val="28"/>
        </w:rPr>
        <w:t xml:space="preserve"> считалки, </w:t>
      </w:r>
      <w:r w:rsidRPr="00322547">
        <w:rPr>
          <w:b w:val="0"/>
          <w:i/>
          <w:szCs w:val="28"/>
        </w:rPr>
        <w:t>подбирать</w:t>
      </w:r>
      <w:r w:rsidRPr="00322547">
        <w:rPr>
          <w:b w:val="0"/>
          <w:szCs w:val="28"/>
        </w:rPr>
        <w:t xml:space="preserve"> простые рифмы в </w:t>
      </w:r>
      <w:r w:rsidRPr="00322547">
        <w:rPr>
          <w:b w:val="0"/>
          <w:szCs w:val="28"/>
        </w:rPr>
        <w:lastRenderedPageBreak/>
        <w:t>стихотворном тексте;</w:t>
      </w:r>
    </w:p>
    <w:p w:rsidR="00D60317" w:rsidRPr="00322547" w:rsidRDefault="00D60317" w:rsidP="00D60317">
      <w:pPr>
        <w:pStyle w:val="3"/>
        <w:spacing w:before="0"/>
        <w:ind w:firstLine="510"/>
        <w:jc w:val="both"/>
        <w:rPr>
          <w:b w:val="0"/>
          <w:szCs w:val="28"/>
        </w:rPr>
      </w:pPr>
      <w:r w:rsidRPr="00322547">
        <w:rPr>
          <w:b w:val="0"/>
          <w:szCs w:val="28"/>
        </w:rPr>
        <w:t xml:space="preserve">– </w:t>
      </w:r>
      <w:r w:rsidRPr="00322547">
        <w:rPr>
          <w:b w:val="0"/>
          <w:i/>
          <w:szCs w:val="28"/>
        </w:rPr>
        <w:t>оценивать</w:t>
      </w:r>
      <w:r w:rsidRPr="00322547">
        <w:rPr>
          <w:b w:val="0"/>
          <w:szCs w:val="28"/>
        </w:rPr>
        <w:t xml:space="preserve"> степень вежливости (свою и других людей) в некоторых ситуациях общения.</w:t>
      </w:r>
    </w:p>
    <w:p w:rsidR="00D60317" w:rsidRPr="00322547" w:rsidRDefault="00D60317" w:rsidP="00D60317">
      <w:pPr>
        <w:spacing w:after="0" w:line="240" w:lineRule="auto"/>
        <w:jc w:val="center"/>
        <w:rPr>
          <w:rFonts w:ascii="Times New Roman" w:hAnsi="Times New Roman"/>
          <w:b/>
          <w:sz w:val="28"/>
          <w:szCs w:val="28"/>
        </w:rPr>
      </w:pPr>
      <w:r w:rsidRPr="00322547">
        <w:rPr>
          <w:rFonts w:ascii="Times New Roman" w:hAnsi="Times New Roman"/>
          <w:b/>
          <w:sz w:val="28"/>
          <w:szCs w:val="28"/>
          <w:lang w:val="en-US"/>
        </w:rPr>
        <w:t>VI</w:t>
      </w:r>
      <w:r>
        <w:rPr>
          <w:rFonts w:ascii="Times New Roman" w:hAnsi="Times New Roman"/>
          <w:b/>
          <w:sz w:val="28"/>
          <w:szCs w:val="28"/>
        </w:rPr>
        <w:t>. Содержание курса</w:t>
      </w:r>
    </w:p>
    <w:p w:rsidR="00D60317" w:rsidRPr="00322547" w:rsidRDefault="00D60317" w:rsidP="00D60317">
      <w:pPr>
        <w:spacing w:after="0" w:line="240" w:lineRule="auto"/>
        <w:jc w:val="center"/>
        <w:rPr>
          <w:rFonts w:ascii="Times New Roman" w:hAnsi="Times New Roman"/>
          <w:b/>
          <w:sz w:val="28"/>
          <w:szCs w:val="28"/>
        </w:rPr>
      </w:pPr>
      <w:r w:rsidRPr="00322547">
        <w:rPr>
          <w:rFonts w:ascii="Times New Roman" w:hAnsi="Times New Roman"/>
          <w:b/>
          <w:sz w:val="28"/>
          <w:szCs w:val="28"/>
        </w:rPr>
        <w:t>1 класс (33 часа)</w:t>
      </w:r>
    </w:p>
    <w:p w:rsidR="00D60317" w:rsidRPr="00322547" w:rsidRDefault="00D60317" w:rsidP="00D60317">
      <w:pPr>
        <w:spacing w:after="0" w:line="240" w:lineRule="auto"/>
        <w:ind w:firstLine="510"/>
        <w:rPr>
          <w:rFonts w:ascii="Times New Roman" w:hAnsi="Times New Roman"/>
          <w:sz w:val="28"/>
          <w:szCs w:val="28"/>
        </w:rPr>
      </w:pPr>
      <w:r w:rsidRPr="00322547">
        <w:rPr>
          <w:rFonts w:ascii="Times New Roman" w:hAnsi="Times New Roman"/>
          <w:b/>
          <w:sz w:val="28"/>
          <w:szCs w:val="28"/>
        </w:rPr>
        <w:t>ОБЩЕНИЕ. Значение речи в жизни человека, общества.</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Виды общения</w:t>
      </w:r>
      <w:r w:rsidRPr="00322547">
        <w:rPr>
          <w:rFonts w:ascii="Times New Roman" w:hAnsi="Times New Roman"/>
          <w:sz w:val="28"/>
          <w:szCs w:val="28"/>
        </w:rPr>
        <w:t>. Устное и письменное общение (чем различаются). Словесное и несловесное общение. Жесты, мимика, темп, громкость в устной речи.</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Виды речевой деятельности.</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Слушание. </w:t>
      </w:r>
      <w:r w:rsidRPr="00322547">
        <w:rPr>
          <w:rFonts w:ascii="Times New Roman" w:hAnsi="Times New Roman"/>
          <w:sz w:val="28"/>
          <w:szCs w:val="28"/>
        </w:rPr>
        <w:t xml:space="preserve">Правила </w:t>
      </w:r>
      <w:proofErr w:type="gramStart"/>
      <w:r w:rsidRPr="00322547">
        <w:rPr>
          <w:rFonts w:ascii="Times New Roman" w:hAnsi="Times New Roman"/>
          <w:sz w:val="28"/>
          <w:szCs w:val="28"/>
        </w:rPr>
        <w:t>для</w:t>
      </w:r>
      <w:proofErr w:type="gramEnd"/>
      <w:r w:rsidRPr="00322547">
        <w:rPr>
          <w:rFonts w:ascii="Times New Roman" w:hAnsi="Times New Roman"/>
          <w:sz w:val="28"/>
          <w:szCs w:val="28"/>
        </w:rPr>
        <w:t xml:space="preserve"> слушающего.</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 xml:space="preserve">Говорение. </w:t>
      </w:r>
      <w:r w:rsidRPr="00322547">
        <w:rPr>
          <w:rFonts w:ascii="Times New Roman" w:hAnsi="Times New Roman"/>
          <w:sz w:val="28"/>
          <w:szCs w:val="28"/>
        </w:rPr>
        <w:t>Голос, его окраска, громкость, темп устной речи. Правила для собеседников. (Не говори долго; говори то, что хорошо знаешь и т.д.)</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Письменная речь.</w:t>
      </w:r>
      <w:r w:rsidRPr="00322547">
        <w:rPr>
          <w:rFonts w:ascii="Times New Roman" w:hAnsi="Times New Roman"/>
          <w:sz w:val="28"/>
          <w:szCs w:val="28"/>
        </w:rPr>
        <w:t xml:space="preserve"> Графическая структура письменного текста: шрифтовые выделения. (О чём нам говорят шрифт, иллюстрации.)</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b/>
          <w:sz w:val="28"/>
          <w:szCs w:val="28"/>
        </w:rPr>
        <w:t>Словесная вежливость, речевой этикет.</w:t>
      </w:r>
      <w:r w:rsidRPr="00322547">
        <w:rPr>
          <w:rFonts w:ascii="Times New Roman" w:hAnsi="Times New Roman"/>
          <w:sz w:val="28"/>
          <w:szCs w:val="28"/>
        </w:rPr>
        <w:t xml:space="preserve"> Способы выражения (этикетные формы) приветствия, прощания, благодарности, извинения. Правила разговора по телефону.</w:t>
      </w:r>
    </w:p>
    <w:p w:rsidR="00D60317" w:rsidRPr="00322547" w:rsidRDefault="00D60317" w:rsidP="00D60317">
      <w:pPr>
        <w:spacing w:after="0" w:line="240" w:lineRule="auto"/>
        <w:ind w:firstLine="510"/>
        <w:rPr>
          <w:rFonts w:ascii="Times New Roman" w:hAnsi="Times New Roman"/>
          <w:sz w:val="28"/>
          <w:szCs w:val="28"/>
        </w:rPr>
      </w:pPr>
      <w:r w:rsidRPr="00322547">
        <w:rPr>
          <w:rFonts w:ascii="Times New Roman" w:hAnsi="Times New Roman"/>
          <w:b/>
          <w:sz w:val="28"/>
          <w:szCs w:val="28"/>
        </w:rPr>
        <w:t>ТЕКСТ. РЕЧЕВЫЕ ЖАНРЫ.</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Вывеска как информационный текст. </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Разнообразие текстов, которые встречаются в жизни: скороговорки, </w:t>
      </w:r>
      <w:proofErr w:type="spellStart"/>
      <w:r w:rsidRPr="00322547">
        <w:rPr>
          <w:rFonts w:ascii="Times New Roman" w:hAnsi="Times New Roman"/>
          <w:sz w:val="28"/>
          <w:szCs w:val="28"/>
        </w:rPr>
        <w:t>чистоговорки</w:t>
      </w:r>
      <w:proofErr w:type="spellEnd"/>
      <w:r w:rsidRPr="00322547">
        <w:rPr>
          <w:rFonts w:ascii="Times New Roman" w:hAnsi="Times New Roman"/>
          <w:sz w:val="28"/>
          <w:szCs w:val="28"/>
        </w:rPr>
        <w:t>, считалки, загадки; их произнесение с учётом особенностей этих текстов.</w:t>
      </w:r>
    </w:p>
    <w:p w:rsidR="00D60317" w:rsidRPr="00322547" w:rsidRDefault="00D60317" w:rsidP="00D60317">
      <w:pPr>
        <w:spacing w:after="0" w:line="240" w:lineRule="auto"/>
        <w:jc w:val="center"/>
        <w:rPr>
          <w:rFonts w:ascii="Times New Roman" w:hAnsi="Times New Roman"/>
          <w:b/>
          <w:sz w:val="28"/>
          <w:szCs w:val="28"/>
        </w:rPr>
      </w:pPr>
    </w:p>
    <w:p w:rsidR="00D60317" w:rsidRPr="00322547" w:rsidRDefault="00D60317" w:rsidP="00D60317">
      <w:pPr>
        <w:spacing w:after="0" w:line="240" w:lineRule="auto"/>
        <w:jc w:val="center"/>
        <w:rPr>
          <w:rFonts w:ascii="Times New Roman" w:hAnsi="Times New Roman"/>
          <w:b/>
          <w:sz w:val="28"/>
          <w:szCs w:val="28"/>
        </w:rPr>
      </w:pPr>
      <w:r w:rsidRPr="00322547">
        <w:rPr>
          <w:rFonts w:ascii="Times New Roman" w:hAnsi="Times New Roman"/>
          <w:b/>
          <w:sz w:val="28"/>
          <w:szCs w:val="28"/>
        </w:rPr>
        <w:t xml:space="preserve">1 класс </w:t>
      </w:r>
    </w:p>
    <w:p w:rsidR="00D60317" w:rsidRPr="00322547" w:rsidRDefault="00D60317" w:rsidP="00D60317">
      <w:pPr>
        <w:spacing w:after="0" w:line="240" w:lineRule="auto"/>
        <w:jc w:val="center"/>
        <w:rPr>
          <w:rFonts w:ascii="Times New Roman" w:hAnsi="Times New Roman"/>
          <w:b/>
          <w:sz w:val="28"/>
          <w:szCs w:val="28"/>
        </w:rPr>
      </w:pPr>
      <w:r w:rsidRPr="00322547">
        <w:rPr>
          <w:rFonts w:ascii="Times New Roman" w:hAnsi="Times New Roman"/>
          <w:b/>
          <w:sz w:val="28"/>
          <w:szCs w:val="28"/>
        </w:rPr>
        <w:t>(33 часа из расчёта 1 час в неделю)</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02"/>
        <w:gridCol w:w="1387"/>
        <w:gridCol w:w="120"/>
        <w:gridCol w:w="173"/>
        <w:gridCol w:w="5074"/>
      </w:tblGrid>
      <w:tr w:rsidR="00D60317" w:rsidRPr="00BA18B5" w:rsidTr="003C0390">
        <w:trPr>
          <w:trHeight w:val="471"/>
        </w:trPr>
        <w:tc>
          <w:tcPr>
            <w:tcW w:w="2602" w:type="dxa"/>
            <w:tcBorders>
              <w:top w:val="single" w:sz="18" w:space="0" w:color="auto"/>
            </w:tcBorders>
          </w:tcPr>
          <w:p w:rsidR="00D60317" w:rsidRPr="00BA18B5" w:rsidRDefault="00D60317" w:rsidP="003C0390">
            <w:pPr>
              <w:spacing w:line="240" w:lineRule="auto"/>
              <w:jc w:val="center"/>
              <w:rPr>
                <w:rFonts w:ascii="Times New Roman" w:hAnsi="Times New Roman"/>
                <w:b/>
                <w:sz w:val="24"/>
                <w:szCs w:val="24"/>
              </w:rPr>
            </w:pPr>
            <w:r w:rsidRPr="00BA18B5">
              <w:rPr>
                <w:rFonts w:ascii="Times New Roman" w:hAnsi="Times New Roman"/>
                <w:b/>
                <w:sz w:val="24"/>
                <w:szCs w:val="24"/>
              </w:rPr>
              <w:t>Тема урока</w:t>
            </w:r>
          </w:p>
        </w:tc>
        <w:tc>
          <w:tcPr>
            <w:tcW w:w="1507" w:type="dxa"/>
            <w:gridSpan w:val="2"/>
            <w:tcBorders>
              <w:top w:val="single" w:sz="18" w:space="0" w:color="auto"/>
            </w:tcBorders>
          </w:tcPr>
          <w:p w:rsidR="00D60317" w:rsidRPr="00BA18B5" w:rsidRDefault="00D60317" w:rsidP="003C0390">
            <w:pPr>
              <w:spacing w:line="240" w:lineRule="auto"/>
              <w:jc w:val="center"/>
              <w:rPr>
                <w:rFonts w:ascii="Times New Roman" w:hAnsi="Times New Roman"/>
                <w:b/>
                <w:sz w:val="24"/>
                <w:szCs w:val="24"/>
              </w:rPr>
            </w:pPr>
            <w:r w:rsidRPr="00BA18B5">
              <w:rPr>
                <w:rFonts w:ascii="Times New Roman" w:hAnsi="Times New Roman"/>
                <w:b/>
                <w:sz w:val="24"/>
                <w:szCs w:val="24"/>
              </w:rPr>
              <w:t xml:space="preserve">Количество часов </w:t>
            </w:r>
          </w:p>
        </w:tc>
        <w:tc>
          <w:tcPr>
            <w:tcW w:w="5247" w:type="dxa"/>
            <w:gridSpan w:val="2"/>
            <w:tcBorders>
              <w:top w:val="single" w:sz="18" w:space="0" w:color="auto"/>
            </w:tcBorders>
          </w:tcPr>
          <w:p w:rsidR="00D60317" w:rsidRPr="00BA18B5" w:rsidRDefault="00D60317" w:rsidP="003C0390">
            <w:pPr>
              <w:spacing w:line="240" w:lineRule="auto"/>
              <w:jc w:val="center"/>
              <w:rPr>
                <w:rFonts w:ascii="Times New Roman" w:hAnsi="Times New Roman"/>
                <w:b/>
                <w:sz w:val="24"/>
                <w:szCs w:val="24"/>
              </w:rPr>
            </w:pPr>
            <w:r w:rsidRPr="00BA18B5">
              <w:rPr>
                <w:rFonts w:ascii="Times New Roman" w:hAnsi="Times New Roman"/>
                <w:b/>
                <w:sz w:val="24"/>
                <w:szCs w:val="24"/>
              </w:rPr>
              <w:t>Основные виды учебной деятельности учащихся: (Н) – на необходимом уровне, (П) – на программном уровне</w:t>
            </w:r>
          </w:p>
        </w:tc>
      </w:tr>
      <w:tr w:rsidR="00D60317" w:rsidRPr="00BA18B5" w:rsidTr="003C0390">
        <w:trPr>
          <w:trHeight w:val="197"/>
        </w:trPr>
        <w:tc>
          <w:tcPr>
            <w:tcW w:w="9356" w:type="dxa"/>
            <w:gridSpan w:val="5"/>
          </w:tcPr>
          <w:p w:rsidR="00D60317" w:rsidRPr="00BA18B5" w:rsidRDefault="00D60317" w:rsidP="003C0390">
            <w:pPr>
              <w:spacing w:line="240" w:lineRule="auto"/>
              <w:jc w:val="center"/>
              <w:rPr>
                <w:rFonts w:ascii="Times New Roman" w:hAnsi="Times New Roman"/>
                <w:b/>
                <w:sz w:val="24"/>
                <w:szCs w:val="24"/>
              </w:rPr>
            </w:pPr>
            <w:r w:rsidRPr="00BA18B5">
              <w:rPr>
                <w:rFonts w:ascii="Times New Roman" w:hAnsi="Times New Roman"/>
                <w:b/>
                <w:sz w:val="24"/>
                <w:szCs w:val="24"/>
              </w:rPr>
              <w:t>ОБЩЕНИЕ (</w:t>
            </w:r>
            <w:r w:rsidRPr="00BA18B5">
              <w:rPr>
                <w:rFonts w:ascii="Times New Roman" w:hAnsi="Times New Roman"/>
                <w:b/>
                <w:sz w:val="24"/>
                <w:szCs w:val="24"/>
                <w:lang w:val="en-US"/>
              </w:rPr>
              <w:t>I</w:t>
            </w:r>
            <w:r w:rsidRPr="00BA18B5">
              <w:rPr>
                <w:rFonts w:ascii="Times New Roman" w:hAnsi="Times New Roman"/>
                <w:b/>
                <w:sz w:val="24"/>
                <w:szCs w:val="24"/>
              </w:rPr>
              <w:t xml:space="preserve"> часть – 17 часов)</w:t>
            </w:r>
          </w:p>
        </w:tc>
      </w:tr>
      <w:tr w:rsidR="00D60317" w:rsidRPr="00BA18B5" w:rsidTr="003C0390">
        <w:trPr>
          <w:trHeight w:val="582"/>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Речь в жизни человека.</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Знакомство с учебной тетрадью.</w:t>
            </w:r>
          </w:p>
        </w:tc>
        <w:tc>
          <w:tcPr>
            <w:tcW w:w="1387" w:type="dxa"/>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367" w:type="dxa"/>
            <w:gridSpan w:val="3"/>
            <w:vMerge w:val="restart"/>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Объяснять </w:t>
            </w:r>
            <w:r w:rsidRPr="00BA18B5">
              <w:rPr>
                <w:rFonts w:ascii="Times New Roman" w:hAnsi="Times New Roman"/>
                <w:sz w:val="24"/>
                <w:szCs w:val="24"/>
              </w:rPr>
              <w:t>значение речи, общения в жизни людей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Познакомиться</w:t>
            </w:r>
            <w:r w:rsidRPr="00BA18B5">
              <w:rPr>
                <w:rFonts w:ascii="Times New Roman" w:hAnsi="Times New Roman"/>
                <w:sz w:val="24"/>
                <w:szCs w:val="24"/>
              </w:rPr>
              <w:t xml:space="preserve"> с учебником (Н). </w:t>
            </w: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уместность использования словесных и несловесных форм приветствия в разных ситуациях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своё речевое поведение в ситуации приветствия в зависимости от условий общения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 xml:space="preserve">Объяснять, </w:t>
            </w:r>
            <w:r w:rsidRPr="00BA18B5">
              <w:rPr>
                <w:rFonts w:ascii="Times New Roman" w:hAnsi="Times New Roman"/>
                <w:sz w:val="24"/>
                <w:szCs w:val="24"/>
              </w:rPr>
              <w:t xml:space="preserve">зачем нужны вывески (Н).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Различать</w:t>
            </w:r>
            <w:r w:rsidRPr="00BA18B5">
              <w:rPr>
                <w:rFonts w:ascii="Times New Roman" w:hAnsi="Times New Roman"/>
                <w:sz w:val="24"/>
                <w:szCs w:val="24"/>
              </w:rPr>
              <w:t xml:space="preserve"> вывески – слова и вывески-рисунки (Н). </w:t>
            </w:r>
          </w:p>
          <w:p w:rsidR="00D60317" w:rsidRPr="00BA18B5" w:rsidRDefault="00D60317" w:rsidP="003C0390">
            <w:pPr>
              <w:spacing w:line="240" w:lineRule="auto"/>
              <w:rPr>
                <w:rFonts w:ascii="Times New Roman" w:hAnsi="Times New Roman"/>
                <w:i/>
                <w:sz w:val="24"/>
                <w:szCs w:val="24"/>
              </w:rPr>
            </w:pPr>
            <w:r w:rsidRPr="00BA18B5">
              <w:rPr>
                <w:rFonts w:ascii="Times New Roman" w:hAnsi="Times New Roman"/>
                <w:sz w:val="24"/>
                <w:szCs w:val="24"/>
                <w:u w:val="single"/>
              </w:rPr>
              <w:t>Обозначать</w:t>
            </w:r>
            <w:r w:rsidRPr="00BA18B5">
              <w:rPr>
                <w:rFonts w:ascii="Times New Roman" w:hAnsi="Times New Roman"/>
                <w:sz w:val="24"/>
                <w:szCs w:val="24"/>
              </w:rPr>
              <w:t xml:space="preserve"> вывески некоторых магазинов, кафе и т.д. (Н).</w:t>
            </w:r>
          </w:p>
        </w:tc>
      </w:tr>
      <w:tr w:rsidR="00D60317" w:rsidRPr="00BA18B5" w:rsidTr="003C0390">
        <w:trPr>
          <w:trHeight w:val="779"/>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lastRenderedPageBreak/>
              <w:t>Учимся вежливости. Приветствуем в зависимости от адресата, ситуации общения.</w:t>
            </w:r>
          </w:p>
          <w:p w:rsidR="00D60317" w:rsidRPr="00BA18B5" w:rsidRDefault="00D60317" w:rsidP="003C0390">
            <w:pPr>
              <w:spacing w:line="240" w:lineRule="auto"/>
              <w:rPr>
                <w:rFonts w:ascii="Times New Roman" w:hAnsi="Times New Roman"/>
                <w:sz w:val="24"/>
                <w:szCs w:val="24"/>
              </w:rPr>
            </w:pPr>
          </w:p>
        </w:tc>
        <w:tc>
          <w:tcPr>
            <w:tcW w:w="1387" w:type="dxa"/>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2</w:t>
            </w:r>
          </w:p>
        </w:tc>
        <w:tc>
          <w:tcPr>
            <w:tcW w:w="5367" w:type="dxa"/>
            <w:gridSpan w:val="3"/>
            <w:vMerge/>
          </w:tcPr>
          <w:p w:rsidR="00D60317" w:rsidRPr="00BA18B5" w:rsidRDefault="00D60317" w:rsidP="003C0390">
            <w:pPr>
              <w:rPr>
                <w:rFonts w:ascii="Times New Roman" w:hAnsi="Times New Roman"/>
                <w:sz w:val="24"/>
                <w:szCs w:val="24"/>
              </w:rPr>
            </w:pPr>
          </w:p>
        </w:tc>
      </w:tr>
      <w:tr w:rsidR="00D60317" w:rsidRPr="00BA18B5" w:rsidTr="003C0390">
        <w:trPr>
          <w:trHeight w:val="574"/>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lastRenderedPageBreak/>
              <w:t>Вывески, их информационная роль.</w:t>
            </w:r>
          </w:p>
        </w:tc>
        <w:tc>
          <w:tcPr>
            <w:tcW w:w="1387" w:type="dxa"/>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367" w:type="dxa"/>
            <w:gridSpan w:val="3"/>
            <w:vMerge/>
          </w:tcPr>
          <w:p w:rsidR="00D60317" w:rsidRPr="00BA18B5" w:rsidRDefault="00D60317" w:rsidP="003C0390">
            <w:pPr>
              <w:rPr>
                <w:rFonts w:ascii="Times New Roman" w:hAnsi="Times New Roman"/>
                <w:sz w:val="24"/>
                <w:szCs w:val="24"/>
              </w:rPr>
            </w:pPr>
          </w:p>
        </w:tc>
      </w:tr>
      <w:tr w:rsidR="00D60317" w:rsidRPr="00BA18B5" w:rsidTr="003C0390">
        <w:trPr>
          <w:trHeight w:val="253"/>
        </w:trPr>
        <w:tc>
          <w:tcPr>
            <w:tcW w:w="9356" w:type="dxa"/>
            <w:gridSpan w:val="5"/>
          </w:tcPr>
          <w:p w:rsidR="00D60317" w:rsidRPr="00BA18B5" w:rsidRDefault="00D60317" w:rsidP="003C0390">
            <w:pPr>
              <w:jc w:val="center"/>
              <w:rPr>
                <w:rFonts w:ascii="Times New Roman" w:hAnsi="Times New Roman"/>
                <w:sz w:val="24"/>
                <w:szCs w:val="24"/>
              </w:rPr>
            </w:pPr>
            <w:r w:rsidRPr="00BA18B5">
              <w:rPr>
                <w:rFonts w:ascii="Times New Roman" w:hAnsi="Times New Roman"/>
                <w:b/>
                <w:sz w:val="24"/>
                <w:szCs w:val="24"/>
              </w:rPr>
              <w:t>РЕЧЬ КАК СРЕДСТВО ВОЗДЕЙСТВИЯ НА МЫСЛИ, ЧУВСТВА</w:t>
            </w:r>
          </w:p>
        </w:tc>
      </w:tr>
      <w:tr w:rsidR="00D60317" w:rsidRPr="00BA18B5" w:rsidTr="003C0390">
        <w:trPr>
          <w:trHeight w:val="975"/>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 xml:space="preserve">Слово веселит. Слово огорчает. Слово утешает. Удивляемся, радуемся, огорчаемся. </w:t>
            </w:r>
          </w:p>
          <w:p w:rsidR="00D60317" w:rsidRPr="00BA18B5" w:rsidRDefault="00D60317" w:rsidP="003C0390">
            <w:pPr>
              <w:spacing w:line="240" w:lineRule="auto"/>
              <w:rPr>
                <w:rFonts w:ascii="Times New Roman" w:hAnsi="Times New Roman"/>
                <w:sz w:val="24"/>
                <w:szCs w:val="24"/>
              </w:rPr>
            </w:pP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2</w:t>
            </w:r>
          </w:p>
        </w:tc>
        <w:tc>
          <w:tcPr>
            <w:tcW w:w="5247" w:type="dxa"/>
            <w:gridSpan w:val="2"/>
            <w:vMerge w:val="restart"/>
          </w:tcPr>
          <w:p w:rsidR="00D60317" w:rsidRPr="00BA18B5" w:rsidRDefault="00D60317" w:rsidP="003C0390">
            <w:pPr>
              <w:spacing w:line="240" w:lineRule="auto"/>
              <w:rPr>
                <w:rFonts w:ascii="Times New Roman" w:hAnsi="Times New Roman"/>
                <w:sz w:val="24"/>
                <w:szCs w:val="24"/>
                <w:u w:val="single"/>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Анализировать </w:t>
            </w:r>
            <w:r w:rsidRPr="00BA18B5">
              <w:rPr>
                <w:rFonts w:ascii="Times New Roman" w:hAnsi="Times New Roman"/>
                <w:sz w:val="24"/>
                <w:szCs w:val="24"/>
              </w:rPr>
              <w:t>примеры общения, когда слово по-разному влияет на людей, их мысли, чувства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Объяснять,</w:t>
            </w:r>
            <w:r w:rsidRPr="00BA18B5">
              <w:rPr>
                <w:rFonts w:ascii="Times New Roman" w:hAnsi="Times New Roman"/>
                <w:sz w:val="24"/>
                <w:szCs w:val="24"/>
              </w:rPr>
              <w:t xml:space="preserve"> что словом можно влиять на людей – поднять настроение, огорчить, утешить (Н).</w:t>
            </w:r>
          </w:p>
          <w:p w:rsidR="00D60317" w:rsidRPr="00BA18B5" w:rsidRDefault="00D60317" w:rsidP="003C0390">
            <w:pPr>
              <w:spacing w:line="240" w:lineRule="auto"/>
              <w:rPr>
                <w:rFonts w:ascii="Times New Roman" w:hAnsi="Times New Roman"/>
                <w:sz w:val="24"/>
                <w:szCs w:val="24"/>
                <w:u w:val="single"/>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Объяснять</w:t>
            </w:r>
            <w:r w:rsidRPr="00BA18B5">
              <w:rPr>
                <w:rFonts w:ascii="Times New Roman" w:hAnsi="Times New Roman"/>
                <w:sz w:val="24"/>
                <w:szCs w:val="24"/>
              </w:rPr>
              <w:t>, что с помощью слова можно договариваться об организации игры, совместной работы.</w:t>
            </w:r>
          </w:p>
        </w:tc>
      </w:tr>
      <w:tr w:rsidR="00D60317" w:rsidRPr="00BA18B5" w:rsidTr="003C0390">
        <w:trPr>
          <w:trHeight w:val="376"/>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Давайте договоримся</w:t>
            </w: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247" w:type="dxa"/>
            <w:gridSpan w:val="2"/>
            <w:vMerge/>
          </w:tcPr>
          <w:p w:rsidR="00D60317" w:rsidRPr="00BA18B5" w:rsidRDefault="00D60317" w:rsidP="003C0390">
            <w:pPr>
              <w:spacing w:line="240" w:lineRule="auto"/>
              <w:rPr>
                <w:rFonts w:ascii="Times New Roman" w:hAnsi="Times New Roman"/>
                <w:sz w:val="24"/>
                <w:szCs w:val="24"/>
              </w:rPr>
            </w:pPr>
          </w:p>
        </w:tc>
      </w:tr>
      <w:tr w:rsidR="00D60317" w:rsidRPr="00BA18B5" w:rsidTr="003C0390">
        <w:trPr>
          <w:trHeight w:val="205"/>
        </w:trPr>
        <w:tc>
          <w:tcPr>
            <w:tcW w:w="9356" w:type="dxa"/>
            <w:gridSpan w:val="5"/>
          </w:tcPr>
          <w:p w:rsidR="00D60317" w:rsidRPr="00BA18B5" w:rsidRDefault="00D60317" w:rsidP="003C0390">
            <w:pPr>
              <w:spacing w:line="240" w:lineRule="auto"/>
              <w:jc w:val="center"/>
              <w:rPr>
                <w:rFonts w:ascii="Times New Roman" w:hAnsi="Times New Roman"/>
                <w:sz w:val="24"/>
                <w:szCs w:val="24"/>
              </w:rPr>
            </w:pPr>
            <w:r w:rsidRPr="00BA18B5">
              <w:rPr>
                <w:rFonts w:ascii="Times New Roman" w:hAnsi="Times New Roman"/>
                <w:b/>
                <w:sz w:val="24"/>
                <w:szCs w:val="24"/>
              </w:rPr>
              <w:t>РЕЧЬ: УСТНАЯ И ПИСЬМЕННАЯ</w:t>
            </w:r>
          </w:p>
        </w:tc>
      </w:tr>
      <w:tr w:rsidR="00D60317" w:rsidRPr="00BA18B5" w:rsidTr="003C0390">
        <w:trPr>
          <w:trHeight w:val="582"/>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 xml:space="preserve"> Говорим – слушаем, читаем – пишем. </w:t>
            </w:r>
          </w:p>
          <w:p w:rsidR="00D60317" w:rsidRPr="00BA18B5" w:rsidRDefault="00D60317" w:rsidP="003C0390">
            <w:pPr>
              <w:spacing w:line="240" w:lineRule="auto"/>
              <w:rPr>
                <w:rFonts w:ascii="Times New Roman" w:hAnsi="Times New Roman"/>
                <w:sz w:val="24"/>
                <w:szCs w:val="24"/>
              </w:rPr>
            </w:pP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247" w:type="dxa"/>
            <w:gridSpan w:val="2"/>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Называть </w:t>
            </w:r>
            <w:r w:rsidRPr="00BA18B5">
              <w:rPr>
                <w:rFonts w:ascii="Times New Roman" w:hAnsi="Times New Roman"/>
                <w:sz w:val="24"/>
                <w:szCs w:val="24"/>
              </w:rPr>
              <w:t>виды речевой деятельности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Различать</w:t>
            </w:r>
            <w:r w:rsidRPr="00BA18B5">
              <w:rPr>
                <w:rFonts w:ascii="Times New Roman" w:hAnsi="Times New Roman"/>
                <w:sz w:val="24"/>
                <w:szCs w:val="24"/>
              </w:rPr>
              <w:t xml:space="preserve"> устную и письменную речь (П).</w:t>
            </w:r>
          </w:p>
        </w:tc>
      </w:tr>
      <w:tr w:rsidR="00D60317" w:rsidRPr="00BA18B5" w:rsidTr="003C0390">
        <w:trPr>
          <w:trHeight w:val="1369"/>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 xml:space="preserve">Устная речь. </w:t>
            </w:r>
            <w:proofErr w:type="gramStart"/>
            <w:r w:rsidRPr="00BA18B5">
              <w:rPr>
                <w:rFonts w:ascii="Times New Roman" w:hAnsi="Times New Roman"/>
                <w:sz w:val="24"/>
                <w:szCs w:val="24"/>
              </w:rPr>
              <w:t>Громко–тихо</w:t>
            </w:r>
            <w:proofErr w:type="gramEnd"/>
            <w:r w:rsidRPr="00BA18B5">
              <w:rPr>
                <w:rFonts w:ascii="Times New Roman" w:hAnsi="Times New Roman"/>
                <w:sz w:val="24"/>
                <w:szCs w:val="24"/>
              </w:rPr>
              <w:t>.</w:t>
            </w:r>
          </w:p>
          <w:p w:rsidR="00D60317" w:rsidRPr="00BA18B5" w:rsidRDefault="00D60317" w:rsidP="003C0390">
            <w:pPr>
              <w:spacing w:line="240" w:lineRule="auto"/>
              <w:rPr>
                <w:rFonts w:ascii="Times New Roman" w:hAnsi="Times New Roman"/>
                <w:sz w:val="24"/>
                <w:szCs w:val="24"/>
              </w:rPr>
            </w:pPr>
            <w:proofErr w:type="gramStart"/>
            <w:r w:rsidRPr="00BA18B5">
              <w:rPr>
                <w:rFonts w:ascii="Times New Roman" w:hAnsi="Times New Roman"/>
                <w:sz w:val="24"/>
                <w:szCs w:val="24"/>
              </w:rPr>
              <w:t>Быстро–медленно</w:t>
            </w:r>
            <w:proofErr w:type="gramEnd"/>
            <w:r w:rsidRPr="00BA18B5">
              <w:rPr>
                <w:rFonts w:ascii="Times New Roman" w:hAnsi="Times New Roman"/>
                <w:sz w:val="24"/>
                <w:szCs w:val="24"/>
              </w:rPr>
              <w:t>.</w:t>
            </w:r>
          </w:p>
          <w:p w:rsidR="00D60317" w:rsidRPr="00BA18B5" w:rsidRDefault="00D60317" w:rsidP="003C0390">
            <w:pPr>
              <w:tabs>
                <w:tab w:val="left" w:pos="7054"/>
                <w:tab w:val="left" w:pos="8472"/>
              </w:tabs>
              <w:spacing w:line="240" w:lineRule="auto"/>
              <w:rPr>
                <w:rFonts w:ascii="Times New Roman" w:hAnsi="Times New Roman"/>
                <w:sz w:val="24"/>
                <w:szCs w:val="24"/>
              </w:rPr>
            </w:pPr>
            <w:r w:rsidRPr="00BA18B5">
              <w:rPr>
                <w:rFonts w:ascii="Times New Roman" w:hAnsi="Times New Roman"/>
                <w:sz w:val="24"/>
                <w:szCs w:val="24"/>
              </w:rPr>
              <w:t xml:space="preserve">Узнай по голосу. </w:t>
            </w:r>
          </w:p>
          <w:p w:rsidR="00D60317" w:rsidRPr="00BA18B5" w:rsidRDefault="00D60317" w:rsidP="003C0390">
            <w:pPr>
              <w:tabs>
                <w:tab w:val="left" w:pos="7054"/>
                <w:tab w:val="left" w:pos="8472"/>
              </w:tabs>
              <w:spacing w:line="240" w:lineRule="auto"/>
              <w:rPr>
                <w:rFonts w:ascii="Times New Roman" w:hAnsi="Times New Roman"/>
                <w:sz w:val="24"/>
                <w:szCs w:val="24"/>
              </w:rPr>
            </w:pPr>
          </w:p>
          <w:p w:rsidR="00D60317" w:rsidRPr="00BA18B5" w:rsidRDefault="00D60317" w:rsidP="003C0390">
            <w:pPr>
              <w:tabs>
                <w:tab w:val="left" w:pos="7054"/>
                <w:tab w:val="left" w:pos="8472"/>
              </w:tabs>
              <w:spacing w:line="240" w:lineRule="auto"/>
              <w:rPr>
                <w:rFonts w:ascii="Times New Roman" w:hAnsi="Times New Roman"/>
                <w:sz w:val="24"/>
                <w:szCs w:val="24"/>
              </w:rPr>
            </w:pPr>
            <w:r w:rsidRPr="00BA18B5">
              <w:rPr>
                <w:rFonts w:ascii="Times New Roman" w:hAnsi="Times New Roman"/>
                <w:sz w:val="24"/>
                <w:szCs w:val="24"/>
              </w:rPr>
              <w:t xml:space="preserve">Правила разговора по телефону. </w:t>
            </w:r>
          </w:p>
          <w:p w:rsidR="00D60317" w:rsidRPr="00BA18B5" w:rsidRDefault="00D60317" w:rsidP="003C0390">
            <w:pPr>
              <w:tabs>
                <w:tab w:val="left" w:pos="7054"/>
                <w:tab w:val="left" w:pos="8472"/>
              </w:tabs>
              <w:spacing w:line="240" w:lineRule="auto"/>
              <w:rPr>
                <w:rFonts w:ascii="Times New Roman" w:hAnsi="Times New Roman"/>
                <w:sz w:val="24"/>
                <w:szCs w:val="24"/>
              </w:rPr>
            </w:pPr>
          </w:p>
          <w:p w:rsidR="00D60317" w:rsidRPr="00BA18B5" w:rsidRDefault="00D60317" w:rsidP="003C0390">
            <w:pPr>
              <w:tabs>
                <w:tab w:val="left" w:pos="7054"/>
                <w:tab w:val="left" w:pos="8472"/>
              </w:tabs>
              <w:spacing w:line="240" w:lineRule="auto"/>
              <w:rPr>
                <w:rFonts w:ascii="Times New Roman" w:hAnsi="Times New Roman"/>
                <w:sz w:val="24"/>
                <w:szCs w:val="24"/>
              </w:rPr>
            </w:pPr>
          </w:p>
          <w:p w:rsidR="00D60317" w:rsidRPr="00BA18B5" w:rsidRDefault="00D60317" w:rsidP="003C0390">
            <w:pPr>
              <w:tabs>
                <w:tab w:val="left" w:pos="7054"/>
                <w:tab w:val="left" w:pos="8472"/>
              </w:tabs>
              <w:spacing w:line="240" w:lineRule="auto"/>
              <w:rPr>
                <w:rFonts w:ascii="Times New Roman" w:hAnsi="Times New Roman"/>
                <w:sz w:val="24"/>
                <w:szCs w:val="24"/>
              </w:rPr>
            </w:pPr>
            <w:r w:rsidRPr="00BA18B5">
              <w:rPr>
                <w:rFonts w:ascii="Times New Roman" w:hAnsi="Times New Roman"/>
                <w:sz w:val="24"/>
                <w:szCs w:val="24"/>
              </w:rPr>
              <w:lastRenderedPageBreak/>
              <w:t>Несловесные средства устного общения: мимика и жесты.</w:t>
            </w:r>
          </w:p>
          <w:p w:rsidR="00D60317" w:rsidRPr="00BA18B5" w:rsidRDefault="00D60317" w:rsidP="003C0390">
            <w:pPr>
              <w:tabs>
                <w:tab w:val="left" w:pos="7054"/>
                <w:tab w:val="left" w:pos="8472"/>
              </w:tabs>
              <w:spacing w:line="240" w:lineRule="auto"/>
              <w:rPr>
                <w:rFonts w:ascii="Times New Roman" w:hAnsi="Times New Roman"/>
                <w:sz w:val="24"/>
                <w:szCs w:val="24"/>
              </w:rPr>
            </w:pP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lastRenderedPageBreak/>
              <w:t>2</w:t>
            </w: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lastRenderedPageBreak/>
              <w:t>2</w:t>
            </w:r>
          </w:p>
        </w:tc>
        <w:tc>
          <w:tcPr>
            <w:tcW w:w="5247" w:type="dxa"/>
            <w:gridSpan w:val="2"/>
            <w:vMerge w:val="restart"/>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lastRenderedPageBreak/>
              <w:t>Оценивать</w:t>
            </w:r>
            <w:r w:rsidRPr="00BA18B5">
              <w:rPr>
                <w:rFonts w:ascii="Times New Roman" w:hAnsi="Times New Roman"/>
                <w:sz w:val="24"/>
                <w:szCs w:val="24"/>
              </w:rPr>
              <w:t xml:space="preserve"> уместность использования громкости, темпа устной речи в разных ситуациях (Н).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Демонстрировать</w:t>
            </w:r>
            <w:r w:rsidRPr="00BA18B5">
              <w:rPr>
                <w:rFonts w:ascii="Times New Roman" w:hAnsi="Times New Roman"/>
                <w:sz w:val="24"/>
                <w:szCs w:val="24"/>
              </w:rPr>
              <w:t xml:space="preserve"> уместное использование громкости, темпа в некоторых высказываниях: скороговорках, </w:t>
            </w:r>
            <w:proofErr w:type="spellStart"/>
            <w:r w:rsidRPr="00BA18B5">
              <w:rPr>
                <w:rFonts w:ascii="Times New Roman" w:hAnsi="Times New Roman"/>
                <w:sz w:val="24"/>
                <w:szCs w:val="24"/>
              </w:rPr>
              <w:t>чистоговорках</w:t>
            </w:r>
            <w:proofErr w:type="spellEnd"/>
            <w:r w:rsidRPr="00BA18B5">
              <w:rPr>
                <w:rFonts w:ascii="Times New Roman" w:hAnsi="Times New Roman"/>
                <w:sz w:val="24"/>
                <w:szCs w:val="24"/>
              </w:rPr>
              <w:t xml:space="preserve">, считалках и т.д. (Н).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использование этикетных формул при телефонном разговоре (Н).</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телефонный разговор в соответствии с условиями общения (Н).</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lastRenderedPageBreak/>
              <w:t>Называть</w:t>
            </w:r>
            <w:r w:rsidRPr="00BA18B5">
              <w:rPr>
                <w:rFonts w:ascii="Times New Roman" w:hAnsi="Times New Roman"/>
                <w:sz w:val="24"/>
                <w:szCs w:val="24"/>
              </w:rPr>
              <w:t xml:space="preserve"> средства несловесного общения (Н), </w:t>
            </w:r>
            <w:r w:rsidRPr="00BA18B5">
              <w:rPr>
                <w:rFonts w:ascii="Times New Roman" w:hAnsi="Times New Roman"/>
                <w:sz w:val="24"/>
                <w:szCs w:val="24"/>
                <w:u w:val="single"/>
              </w:rPr>
              <w:t xml:space="preserve">объяснять </w:t>
            </w:r>
            <w:r w:rsidRPr="00BA18B5">
              <w:rPr>
                <w:rFonts w:ascii="Times New Roman" w:hAnsi="Times New Roman"/>
                <w:sz w:val="24"/>
                <w:szCs w:val="24"/>
              </w:rPr>
              <w:t>их значение при устном общении (Н).</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Демонстрировать</w:t>
            </w:r>
            <w:r w:rsidRPr="00BA18B5">
              <w:rPr>
                <w:rFonts w:ascii="Times New Roman" w:hAnsi="Times New Roman"/>
                <w:sz w:val="24"/>
                <w:szCs w:val="24"/>
              </w:rPr>
              <w:t xml:space="preserve"> уместное использование изученных несловесных сре</w:t>
            </w:r>
            <w:proofErr w:type="gramStart"/>
            <w:r w:rsidRPr="00BA18B5">
              <w:rPr>
                <w:rFonts w:ascii="Times New Roman" w:hAnsi="Times New Roman"/>
                <w:sz w:val="24"/>
                <w:szCs w:val="24"/>
              </w:rPr>
              <w:t>дств пр</w:t>
            </w:r>
            <w:proofErr w:type="gramEnd"/>
            <w:r w:rsidRPr="00BA18B5">
              <w:rPr>
                <w:rFonts w:ascii="Times New Roman" w:hAnsi="Times New Roman"/>
                <w:sz w:val="24"/>
                <w:szCs w:val="24"/>
              </w:rPr>
              <w:t>и решении риторических задач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уместность использования словесных и несловесных форм прощания в разных ситуациях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своё речевое поведение в ситуации прощания в зависимости от условий общения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степень вежливости собеседника при разговоре (Н)</w:t>
            </w:r>
            <w:proofErr w:type="gramStart"/>
            <w:r w:rsidRPr="00BA18B5">
              <w:rPr>
                <w:rFonts w:ascii="Times New Roman" w:hAnsi="Times New Roman"/>
                <w:sz w:val="24"/>
                <w:szCs w:val="24"/>
              </w:rPr>
              <w:t>.</w:t>
            </w:r>
            <w:r w:rsidRPr="00BA18B5">
              <w:rPr>
                <w:rFonts w:ascii="Times New Roman" w:hAnsi="Times New Roman"/>
                <w:sz w:val="24"/>
                <w:szCs w:val="24"/>
                <w:u w:val="single"/>
              </w:rPr>
              <w:t>Н</w:t>
            </w:r>
            <w:proofErr w:type="gramEnd"/>
            <w:r w:rsidRPr="00BA18B5">
              <w:rPr>
                <w:rFonts w:ascii="Times New Roman" w:hAnsi="Times New Roman"/>
                <w:sz w:val="24"/>
                <w:szCs w:val="24"/>
                <w:u w:val="single"/>
              </w:rPr>
              <w:t xml:space="preserve">азывать </w:t>
            </w:r>
            <w:r w:rsidRPr="00BA18B5">
              <w:rPr>
                <w:rFonts w:ascii="Times New Roman" w:hAnsi="Times New Roman"/>
                <w:sz w:val="24"/>
                <w:szCs w:val="24"/>
              </w:rPr>
              <w:t>правила вежливости при разговоре (Н).</w:t>
            </w:r>
          </w:p>
          <w:p w:rsidR="00D60317" w:rsidRPr="00BA18B5" w:rsidRDefault="00D60317" w:rsidP="003C0390">
            <w:pPr>
              <w:spacing w:line="240" w:lineRule="auto"/>
              <w:rPr>
                <w:rFonts w:ascii="Times New Roman" w:hAnsi="Times New Roman"/>
                <w:sz w:val="24"/>
                <w:szCs w:val="24"/>
                <w:u w:val="single"/>
              </w:rPr>
            </w:pPr>
            <w:r w:rsidRPr="00BA18B5">
              <w:rPr>
                <w:rFonts w:ascii="Times New Roman" w:hAnsi="Times New Roman"/>
                <w:sz w:val="24"/>
                <w:szCs w:val="24"/>
                <w:u w:val="single"/>
              </w:rPr>
              <w:t>Объяснять</w:t>
            </w:r>
            <w:r w:rsidRPr="00BA18B5">
              <w:rPr>
                <w:rFonts w:ascii="Times New Roman" w:hAnsi="Times New Roman"/>
                <w:sz w:val="24"/>
                <w:szCs w:val="24"/>
              </w:rPr>
              <w:t>, почему их следует соблюдать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уместность использования словесных и несловесных форм благодарности в разных ситуациях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вежливое речевое поведение как ответ на подарок, помощь и т.д. в зависимости от условий общения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Составлять</w:t>
            </w:r>
            <w:r w:rsidRPr="00BA18B5">
              <w:rPr>
                <w:rFonts w:ascii="Times New Roman" w:hAnsi="Times New Roman"/>
                <w:sz w:val="24"/>
                <w:szCs w:val="24"/>
              </w:rPr>
              <w:t xml:space="preserve"> рассказы и сказочные истории по картинкам.</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Исполнять </w:t>
            </w:r>
            <w:r w:rsidRPr="00BA18B5">
              <w:rPr>
                <w:rFonts w:ascii="Times New Roman" w:hAnsi="Times New Roman"/>
                <w:sz w:val="24"/>
                <w:szCs w:val="24"/>
              </w:rPr>
              <w:t>эти речевые произведения, используя полученные сведения о речи, этикетных жанрах, несловесных средствах и т.д.</w:t>
            </w:r>
          </w:p>
        </w:tc>
      </w:tr>
      <w:tr w:rsidR="00D60317" w:rsidRPr="00BA18B5" w:rsidTr="003C0390">
        <w:trPr>
          <w:trHeight w:val="393"/>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lastRenderedPageBreak/>
              <w:t>Прощаемся в разных ситуациях общения.</w:t>
            </w: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247" w:type="dxa"/>
            <w:gridSpan w:val="2"/>
            <w:vMerge/>
          </w:tcPr>
          <w:p w:rsidR="00D60317" w:rsidRPr="00BA18B5" w:rsidRDefault="00D60317" w:rsidP="003C0390">
            <w:pPr>
              <w:rPr>
                <w:rFonts w:ascii="Times New Roman" w:hAnsi="Times New Roman"/>
                <w:sz w:val="24"/>
                <w:szCs w:val="24"/>
              </w:rPr>
            </w:pPr>
          </w:p>
        </w:tc>
      </w:tr>
      <w:tr w:rsidR="00D60317" w:rsidRPr="00BA18B5" w:rsidTr="003C0390">
        <w:trPr>
          <w:trHeight w:val="291"/>
        </w:trPr>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Правила вежливого поведения во время разговора.</w:t>
            </w:r>
          </w:p>
          <w:p w:rsidR="00D60317" w:rsidRPr="00BA18B5" w:rsidRDefault="00D60317" w:rsidP="003C0390">
            <w:pPr>
              <w:spacing w:line="240" w:lineRule="auto"/>
              <w:rPr>
                <w:rFonts w:ascii="Times New Roman" w:hAnsi="Times New Roman"/>
                <w:sz w:val="24"/>
                <w:szCs w:val="24"/>
              </w:rPr>
            </w:pPr>
          </w:p>
        </w:tc>
        <w:tc>
          <w:tcPr>
            <w:tcW w:w="1507" w:type="dxa"/>
            <w:gridSpan w:val="2"/>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247" w:type="dxa"/>
            <w:gridSpan w:val="2"/>
            <w:vMerge/>
          </w:tcPr>
          <w:p w:rsidR="00D60317" w:rsidRPr="00BA18B5" w:rsidRDefault="00D60317" w:rsidP="003C0390">
            <w:pPr>
              <w:spacing w:line="240" w:lineRule="auto"/>
              <w:rPr>
                <w:rFonts w:ascii="Times New Roman" w:hAnsi="Times New Roman"/>
                <w:color w:val="0000FF"/>
                <w:sz w:val="24"/>
                <w:szCs w:val="24"/>
              </w:rPr>
            </w:pPr>
          </w:p>
        </w:tc>
      </w:tr>
      <w:tr w:rsidR="00D60317" w:rsidRPr="00BA18B5" w:rsidTr="003C0390">
        <w:trPr>
          <w:trHeight w:val="393"/>
        </w:trPr>
        <w:tc>
          <w:tcPr>
            <w:tcW w:w="2602" w:type="dxa"/>
          </w:tcPr>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Благодарим за подарок, услугу.</w:t>
            </w: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Повторение и обобщение.</w:t>
            </w:r>
          </w:p>
        </w:tc>
        <w:tc>
          <w:tcPr>
            <w:tcW w:w="1507" w:type="dxa"/>
            <w:gridSpan w:val="2"/>
          </w:tcPr>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p w:rsidR="00D60317" w:rsidRPr="00BA18B5" w:rsidRDefault="00D60317" w:rsidP="003C0390">
            <w:pPr>
              <w:jc w:val="center"/>
              <w:rPr>
                <w:rFonts w:ascii="Times New Roman" w:hAnsi="Times New Roman"/>
                <w:sz w:val="24"/>
                <w:szCs w:val="24"/>
              </w:rPr>
            </w:pPr>
          </w:p>
          <w:p w:rsidR="00D60317" w:rsidRPr="00BA18B5" w:rsidRDefault="00D60317" w:rsidP="003C0390">
            <w:pPr>
              <w:jc w:val="center"/>
              <w:rPr>
                <w:rFonts w:ascii="Times New Roman" w:hAnsi="Times New Roman"/>
                <w:sz w:val="24"/>
                <w:szCs w:val="24"/>
              </w:rPr>
            </w:pPr>
          </w:p>
        </w:tc>
        <w:tc>
          <w:tcPr>
            <w:tcW w:w="5247" w:type="dxa"/>
            <w:gridSpan w:val="2"/>
            <w:vMerge/>
          </w:tcPr>
          <w:p w:rsidR="00D60317" w:rsidRPr="00BA18B5" w:rsidRDefault="00D60317" w:rsidP="003C0390">
            <w:pPr>
              <w:spacing w:line="240" w:lineRule="auto"/>
              <w:rPr>
                <w:rFonts w:ascii="Times New Roman" w:hAnsi="Times New Roman"/>
                <w:sz w:val="24"/>
                <w:szCs w:val="24"/>
              </w:rPr>
            </w:pPr>
          </w:p>
        </w:tc>
      </w:tr>
      <w:tr w:rsidR="00D60317" w:rsidRPr="00BA18B5" w:rsidTr="003C0390">
        <w:trPr>
          <w:trHeight w:val="197"/>
        </w:trPr>
        <w:tc>
          <w:tcPr>
            <w:tcW w:w="9356" w:type="dxa"/>
            <w:gridSpan w:val="5"/>
          </w:tcPr>
          <w:p w:rsidR="00D60317" w:rsidRPr="00BA18B5" w:rsidRDefault="00D60317" w:rsidP="003C0390">
            <w:pPr>
              <w:spacing w:line="240" w:lineRule="auto"/>
              <w:jc w:val="center"/>
              <w:rPr>
                <w:rFonts w:ascii="Times New Roman" w:hAnsi="Times New Roman"/>
                <w:b/>
                <w:sz w:val="24"/>
                <w:szCs w:val="24"/>
              </w:rPr>
            </w:pPr>
            <w:r w:rsidRPr="00BA18B5">
              <w:rPr>
                <w:rFonts w:ascii="Times New Roman" w:hAnsi="Times New Roman"/>
                <w:b/>
                <w:sz w:val="24"/>
                <w:szCs w:val="24"/>
              </w:rPr>
              <w:t>ТЕКСТ (</w:t>
            </w:r>
            <w:r w:rsidRPr="00BA18B5">
              <w:rPr>
                <w:rFonts w:ascii="Times New Roman" w:hAnsi="Times New Roman"/>
                <w:b/>
                <w:sz w:val="24"/>
                <w:szCs w:val="24"/>
                <w:lang w:val="en-US"/>
              </w:rPr>
              <w:t xml:space="preserve">II </w:t>
            </w:r>
            <w:r w:rsidRPr="00BA18B5">
              <w:rPr>
                <w:rFonts w:ascii="Times New Roman" w:hAnsi="Times New Roman"/>
                <w:b/>
                <w:sz w:val="24"/>
                <w:szCs w:val="24"/>
              </w:rPr>
              <w:t>часть – 16 часов)</w:t>
            </w: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Текст – что это такое? О ком? О чём? (Тема текста). Заголовок. Разные заголовки.</w:t>
            </w:r>
          </w:p>
          <w:p w:rsidR="00D60317" w:rsidRPr="00BA18B5" w:rsidRDefault="00D60317" w:rsidP="003C0390">
            <w:pPr>
              <w:spacing w:line="240" w:lineRule="auto"/>
              <w:rPr>
                <w:rFonts w:ascii="Times New Roman" w:hAnsi="Times New Roman"/>
                <w:sz w:val="24"/>
                <w:szCs w:val="24"/>
              </w:rPr>
            </w:pP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4</w:t>
            </w:r>
          </w:p>
        </w:tc>
        <w:tc>
          <w:tcPr>
            <w:tcW w:w="5074" w:type="dxa"/>
            <w:vMerge w:val="restart"/>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Различать</w:t>
            </w:r>
            <w:r w:rsidRPr="00BA18B5">
              <w:rPr>
                <w:rFonts w:ascii="Times New Roman" w:hAnsi="Times New Roman"/>
                <w:sz w:val="24"/>
                <w:szCs w:val="24"/>
              </w:rPr>
              <w:t xml:space="preserve"> текст и набор предложений (Н). </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Определять </w:t>
            </w:r>
            <w:r w:rsidRPr="00BA18B5">
              <w:rPr>
                <w:rFonts w:ascii="Times New Roman" w:hAnsi="Times New Roman"/>
                <w:sz w:val="24"/>
                <w:szCs w:val="24"/>
              </w:rPr>
              <w:t xml:space="preserve">тему текста (Н). </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Объяснять роль</w:t>
            </w:r>
            <w:r w:rsidRPr="00BA18B5">
              <w:rPr>
                <w:rFonts w:ascii="Times New Roman" w:hAnsi="Times New Roman"/>
                <w:sz w:val="24"/>
                <w:szCs w:val="24"/>
              </w:rPr>
              <w:t xml:space="preserve"> заголовка (Н). </w:t>
            </w:r>
          </w:p>
          <w:p w:rsidR="00D60317" w:rsidRPr="00BA18B5" w:rsidRDefault="00D60317" w:rsidP="003C0390">
            <w:pPr>
              <w:spacing w:line="240" w:lineRule="auto"/>
              <w:rPr>
                <w:rFonts w:ascii="Times New Roman" w:hAnsi="Times New Roman"/>
                <w:sz w:val="24"/>
                <w:szCs w:val="24"/>
                <w:u w:val="single"/>
              </w:rPr>
            </w:pPr>
            <w:r w:rsidRPr="00BA18B5">
              <w:rPr>
                <w:rFonts w:ascii="Times New Roman" w:hAnsi="Times New Roman"/>
                <w:sz w:val="24"/>
                <w:szCs w:val="24"/>
                <w:u w:val="single"/>
              </w:rPr>
              <w:t>Озаглавливать текст</w:t>
            </w:r>
            <w:r w:rsidRPr="00BA18B5">
              <w:rPr>
                <w:rFonts w:ascii="Times New Roman" w:hAnsi="Times New Roman"/>
                <w:sz w:val="24"/>
                <w:szCs w:val="24"/>
              </w:rPr>
              <w:t xml:space="preserve">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уместность использования словесных и несловесных форм извинения в разных случаях (П). </w:t>
            </w:r>
          </w:p>
          <w:p w:rsidR="00D60317" w:rsidRPr="00BA18B5" w:rsidRDefault="00D60317" w:rsidP="003C0390">
            <w:pPr>
              <w:spacing w:line="240" w:lineRule="auto"/>
              <w:jc w:val="both"/>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своё речевое поведение в зависимости от ситуации извинения (П). </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Определять </w:t>
            </w:r>
            <w:r w:rsidRPr="00BA18B5">
              <w:rPr>
                <w:rFonts w:ascii="Times New Roman" w:hAnsi="Times New Roman"/>
                <w:sz w:val="24"/>
                <w:szCs w:val="24"/>
              </w:rPr>
              <w:t xml:space="preserve">по ключевым словам, о чём говорится в тексте (Н). </w:t>
            </w:r>
            <w:r w:rsidRPr="00BA18B5">
              <w:rPr>
                <w:rFonts w:ascii="Times New Roman" w:hAnsi="Times New Roman"/>
                <w:sz w:val="24"/>
                <w:szCs w:val="24"/>
                <w:u w:val="single"/>
              </w:rPr>
              <w:t>Называть</w:t>
            </w:r>
            <w:r w:rsidRPr="00BA18B5">
              <w:rPr>
                <w:rFonts w:ascii="Times New Roman" w:hAnsi="Times New Roman"/>
                <w:sz w:val="24"/>
                <w:szCs w:val="24"/>
              </w:rPr>
              <w:t xml:space="preserve"> ключевые слова в сказках, сказочных историях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lastRenderedPageBreak/>
              <w:t>Выделять</w:t>
            </w:r>
            <w:r w:rsidRPr="00BA18B5">
              <w:rPr>
                <w:rFonts w:ascii="Times New Roman" w:hAnsi="Times New Roman"/>
                <w:sz w:val="24"/>
                <w:szCs w:val="24"/>
              </w:rPr>
              <w:t xml:space="preserve"> незнакомые слова в тексте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Выяснять</w:t>
            </w:r>
            <w:r w:rsidRPr="00BA18B5">
              <w:rPr>
                <w:rFonts w:ascii="Times New Roman" w:hAnsi="Times New Roman"/>
                <w:sz w:val="24"/>
                <w:szCs w:val="24"/>
              </w:rPr>
              <w:t xml:space="preserve"> значение непонятных слов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Определять</w:t>
            </w:r>
            <w:r w:rsidRPr="00BA18B5">
              <w:rPr>
                <w:rFonts w:ascii="Times New Roman" w:hAnsi="Times New Roman"/>
                <w:sz w:val="24"/>
                <w:szCs w:val="24"/>
              </w:rPr>
              <w:t xml:space="preserve"> основную мысль текста (Н).</w:t>
            </w:r>
          </w:p>
          <w:p w:rsidR="00D60317" w:rsidRPr="00BA18B5" w:rsidRDefault="00D60317" w:rsidP="003C0390">
            <w:pPr>
              <w:spacing w:line="240" w:lineRule="auto"/>
              <w:rPr>
                <w:rFonts w:ascii="Times New Roman" w:hAnsi="Times New Roman"/>
                <w:sz w:val="24"/>
                <w:szCs w:val="24"/>
                <w:u w:val="single"/>
              </w:rPr>
            </w:pPr>
            <w:r w:rsidRPr="00BA18B5">
              <w:rPr>
                <w:rFonts w:ascii="Times New Roman" w:hAnsi="Times New Roman"/>
                <w:sz w:val="24"/>
                <w:szCs w:val="24"/>
                <w:u w:val="single"/>
              </w:rPr>
              <w:t>Объяснять</w:t>
            </w:r>
            <w:r w:rsidRPr="00BA18B5">
              <w:rPr>
                <w:rFonts w:ascii="Times New Roman" w:hAnsi="Times New Roman"/>
                <w:sz w:val="24"/>
                <w:szCs w:val="24"/>
              </w:rPr>
              <w:t xml:space="preserve"> роль знаков препинания, абзацев в тексте (Н).</w:t>
            </w:r>
          </w:p>
          <w:p w:rsidR="00D60317" w:rsidRPr="00BA18B5" w:rsidRDefault="00D60317" w:rsidP="003C0390">
            <w:pPr>
              <w:spacing w:line="240" w:lineRule="auto"/>
              <w:rPr>
                <w:rFonts w:ascii="Times New Roman" w:hAnsi="Times New Roman"/>
                <w:sz w:val="24"/>
                <w:szCs w:val="24"/>
                <w:u w:val="single"/>
              </w:rPr>
            </w:pPr>
          </w:p>
          <w:p w:rsidR="00D60317" w:rsidRPr="00BA18B5" w:rsidRDefault="00D60317" w:rsidP="003C0390">
            <w:pPr>
              <w:spacing w:line="240" w:lineRule="auto"/>
              <w:rPr>
                <w:rFonts w:ascii="Times New Roman" w:hAnsi="Times New Roman"/>
                <w:sz w:val="24"/>
                <w:szCs w:val="24"/>
                <w:u w:val="single"/>
              </w:rPr>
            </w:pPr>
          </w:p>
          <w:p w:rsidR="00D60317" w:rsidRPr="00BA18B5" w:rsidRDefault="00D60317" w:rsidP="003C0390">
            <w:pPr>
              <w:spacing w:line="240" w:lineRule="auto"/>
              <w:rPr>
                <w:rFonts w:ascii="Times New Roman" w:hAnsi="Times New Roman"/>
                <w:sz w:val="24"/>
                <w:szCs w:val="24"/>
                <w:u w:val="single"/>
              </w:rPr>
            </w:pP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Выделять</w:t>
            </w:r>
            <w:r w:rsidRPr="00BA18B5">
              <w:rPr>
                <w:rFonts w:ascii="Times New Roman" w:hAnsi="Times New Roman"/>
                <w:sz w:val="24"/>
                <w:szCs w:val="24"/>
              </w:rPr>
              <w:t xml:space="preserve"> начало, основную часть, конец текста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Оценивать</w:t>
            </w:r>
            <w:r w:rsidRPr="00BA18B5">
              <w:rPr>
                <w:rFonts w:ascii="Times New Roman" w:hAnsi="Times New Roman"/>
                <w:sz w:val="24"/>
                <w:szCs w:val="24"/>
              </w:rPr>
              <w:t xml:space="preserve"> уместность речевых средств обращения в разных ситуациях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Моделировать</w:t>
            </w:r>
            <w:r w:rsidRPr="00BA18B5">
              <w:rPr>
                <w:rFonts w:ascii="Times New Roman" w:hAnsi="Times New Roman"/>
                <w:sz w:val="24"/>
                <w:szCs w:val="24"/>
              </w:rPr>
              <w:t xml:space="preserve"> уместные средства обращения при решении риторических задач (П).</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Называть</w:t>
            </w:r>
            <w:r w:rsidRPr="00BA18B5">
              <w:rPr>
                <w:rFonts w:ascii="Times New Roman" w:hAnsi="Times New Roman"/>
                <w:sz w:val="24"/>
                <w:szCs w:val="24"/>
              </w:rPr>
              <w:t xml:space="preserve"> изученные признаки текста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 xml:space="preserve">Различать </w:t>
            </w:r>
            <w:r w:rsidRPr="00BA18B5">
              <w:rPr>
                <w:rFonts w:ascii="Times New Roman" w:hAnsi="Times New Roman"/>
                <w:sz w:val="24"/>
                <w:szCs w:val="24"/>
              </w:rPr>
              <w:t>разновидности текстов, с которыми ученики познакомились в течение года (Н).</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u w:val="single"/>
              </w:rPr>
              <w:t>Объяснять</w:t>
            </w:r>
            <w:r w:rsidRPr="00BA18B5">
              <w:rPr>
                <w:rFonts w:ascii="Times New Roman" w:hAnsi="Times New Roman"/>
                <w:sz w:val="24"/>
                <w:szCs w:val="24"/>
              </w:rPr>
              <w:t xml:space="preserve"> роль речи, вежливого общения в жизни людей</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 xml:space="preserve"> (Н).</w:t>
            </w: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Извинение.</w:t>
            </w: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074" w:type="dxa"/>
            <w:vMerge/>
          </w:tcPr>
          <w:p w:rsidR="00D60317" w:rsidRPr="00BA18B5" w:rsidRDefault="00D60317" w:rsidP="003C0390">
            <w:pPr>
              <w:rPr>
                <w:rFonts w:ascii="Times New Roman" w:hAnsi="Times New Roman"/>
                <w:sz w:val="24"/>
                <w:szCs w:val="24"/>
              </w:rPr>
            </w:pP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Очень важные слова.</w:t>
            </w:r>
          </w:p>
          <w:p w:rsidR="00D60317" w:rsidRPr="00BA18B5" w:rsidRDefault="00D60317" w:rsidP="003C0390">
            <w:pPr>
              <w:spacing w:line="240" w:lineRule="auto"/>
              <w:rPr>
                <w:rFonts w:ascii="Times New Roman" w:hAnsi="Times New Roman"/>
                <w:sz w:val="24"/>
                <w:szCs w:val="24"/>
              </w:rPr>
            </w:pP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p w:rsidR="00D60317" w:rsidRPr="00BA18B5" w:rsidRDefault="00D60317" w:rsidP="003C0390">
            <w:pPr>
              <w:jc w:val="center"/>
              <w:rPr>
                <w:rFonts w:ascii="Times New Roman" w:hAnsi="Times New Roman"/>
                <w:sz w:val="24"/>
                <w:szCs w:val="24"/>
              </w:rPr>
            </w:pPr>
          </w:p>
        </w:tc>
        <w:tc>
          <w:tcPr>
            <w:tcW w:w="5074" w:type="dxa"/>
            <w:vMerge/>
          </w:tcPr>
          <w:p w:rsidR="00D60317" w:rsidRPr="00BA18B5" w:rsidRDefault="00D60317" w:rsidP="003C0390">
            <w:pPr>
              <w:rPr>
                <w:rFonts w:ascii="Times New Roman" w:hAnsi="Times New Roman"/>
                <w:sz w:val="24"/>
                <w:szCs w:val="24"/>
              </w:rPr>
            </w:pP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lastRenderedPageBreak/>
              <w:t>Знакомые незнакомцы.</w:t>
            </w:r>
          </w:p>
          <w:p w:rsidR="00D60317" w:rsidRPr="00BA18B5" w:rsidRDefault="00D60317" w:rsidP="003C0390">
            <w:pPr>
              <w:spacing w:line="240" w:lineRule="auto"/>
              <w:rPr>
                <w:rFonts w:ascii="Times New Roman" w:hAnsi="Times New Roman"/>
                <w:sz w:val="24"/>
                <w:szCs w:val="24"/>
              </w:rPr>
            </w:pP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074" w:type="dxa"/>
            <w:vMerge/>
          </w:tcPr>
          <w:p w:rsidR="00D60317" w:rsidRPr="00BA18B5" w:rsidRDefault="00D60317" w:rsidP="003C0390">
            <w:pPr>
              <w:rPr>
                <w:rFonts w:ascii="Times New Roman" w:hAnsi="Times New Roman"/>
                <w:sz w:val="24"/>
                <w:szCs w:val="24"/>
              </w:rPr>
            </w:pP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lastRenderedPageBreak/>
              <w:t>Ключ к тексту (основная мысль текста).</w:t>
            </w: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1</w:t>
            </w:r>
          </w:p>
        </w:tc>
        <w:tc>
          <w:tcPr>
            <w:tcW w:w="5074" w:type="dxa"/>
            <w:vMerge/>
          </w:tcPr>
          <w:p w:rsidR="00D60317" w:rsidRPr="00BA18B5" w:rsidRDefault="00D60317" w:rsidP="003C0390">
            <w:pPr>
              <w:rPr>
                <w:rFonts w:ascii="Times New Roman" w:hAnsi="Times New Roman"/>
                <w:sz w:val="24"/>
                <w:szCs w:val="24"/>
              </w:rPr>
            </w:pP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Оформление текста на письме. Знаки в тексте.</w:t>
            </w:r>
          </w:p>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Абзацы.</w:t>
            </w: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2</w:t>
            </w:r>
          </w:p>
        </w:tc>
        <w:tc>
          <w:tcPr>
            <w:tcW w:w="5074" w:type="dxa"/>
            <w:vMerge/>
          </w:tcPr>
          <w:p w:rsidR="00D60317" w:rsidRPr="00BA18B5" w:rsidRDefault="00D60317" w:rsidP="003C0390">
            <w:pPr>
              <w:spacing w:line="240" w:lineRule="auto"/>
              <w:rPr>
                <w:rFonts w:ascii="Times New Roman" w:hAnsi="Times New Roman"/>
                <w:sz w:val="24"/>
                <w:szCs w:val="24"/>
              </w:rPr>
            </w:pPr>
          </w:p>
        </w:tc>
      </w:tr>
      <w:tr w:rsidR="00D60317" w:rsidRPr="00BA18B5" w:rsidTr="003C0390">
        <w:tc>
          <w:tcPr>
            <w:tcW w:w="2602" w:type="dxa"/>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Как построен текст.</w:t>
            </w:r>
          </w:p>
        </w:tc>
        <w:tc>
          <w:tcPr>
            <w:tcW w:w="1680" w:type="dxa"/>
            <w:gridSpan w:val="3"/>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2</w:t>
            </w:r>
          </w:p>
        </w:tc>
        <w:tc>
          <w:tcPr>
            <w:tcW w:w="5074" w:type="dxa"/>
            <w:vMerge/>
          </w:tcPr>
          <w:p w:rsidR="00D60317" w:rsidRPr="00BA18B5" w:rsidRDefault="00D60317" w:rsidP="003C0390">
            <w:pPr>
              <w:spacing w:line="240" w:lineRule="auto"/>
              <w:rPr>
                <w:rFonts w:ascii="Times New Roman" w:hAnsi="Times New Roman"/>
                <w:sz w:val="24"/>
                <w:szCs w:val="24"/>
              </w:rPr>
            </w:pPr>
          </w:p>
        </w:tc>
      </w:tr>
      <w:tr w:rsidR="00D60317" w:rsidRPr="00BA18B5" w:rsidTr="003C0390">
        <w:tc>
          <w:tcPr>
            <w:tcW w:w="2602" w:type="dxa"/>
            <w:tcBorders>
              <w:bottom w:val="single" w:sz="18" w:space="0" w:color="auto"/>
            </w:tcBorders>
          </w:tcPr>
          <w:p w:rsidR="00D60317" w:rsidRPr="00BA18B5" w:rsidRDefault="00D60317" w:rsidP="003C0390">
            <w:pPr>
              <w:spacing w:line="240" w:lineRule="auto"/>
              <w:rPr>
                <w:rFonts w:ascii="Times New Roman" w:hAnsi="Times New Roman"/>
                <w:sz w:val="24"/>
                <w:szCs w:val="24"/>
              </w:rPr>
            </w:pPr>
            <w:r w:rsidRPr="00BA18B5">
              <w:rPr>
                <w:rFonts w:ascii="Times New Roman" w:hAnsi="Times New Roman"/>
                <w:sz w:val="24"/>
                <w:szCs w:val="24"/>
              </w:rPr>
              <w:t>Обращение.</w:t>
            </w: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p w:rsidR="00D60317" w:rsidRPr="00BA18B5" w:rsidRDefault="00D60317" w:rsidP="003C0390">
            <w:pPr>
              <w:spacing w:line="240" w:lineRule="auto"/>
              <w:rPr>
                <w:rFonts w:ascii="Times New Roman" w:hAnsi="Times New Roman"/>
                <w:sz w:val="24"/>
                <w:szCs w:val="24"/>
              </w:rPr>
            </w:pPr>
          </w:p>
        </w:tc>
        <w:tc>
          <w:tcPr>
            <w:tcW w:w="1680" w:type="dxa"/>
            <w:gridSpan w:val="3"/>
            <w:tcBorders>
              <w:bottom w:val="single" w:sz="18" w:space="0" w:color="auto"/>
            </w:tcBorders>
          </w:tcPr>
          <w:p w:rsidR="00D60317" w:rsidRPr="00BA18B5" w:rsidRDefault="00D60317" w:rsidP="003C0390">
            <w:pPr>
              <w:jc w:val="center"/>
              <w:rPr>
                <w:rFonts w:ascii="Times New Roman" w:hAnsi="Times New Roman"/>
                <w:sz w:val="24"/>
                <w:szCs w:val="24"/>
              </w:rPr>
            </w:pPr>
            <w:r w:rsidRPr="00BA18B5">
              <w:rPr>
                <w:rFonts w:ascii="Times New Roman" w:hAnsi="Times New Roman"/>
                <w:sz w:val="24"/>
                <w:szCs w:val="24"/>
              </w:rPr>
              <w:t>2</w:t>
            </w:r>
          </w:p>
          <w:p w:rsidR="00D60317" w:rsidRPr="00BA18B5" w:rsidRDefault="00D60317" w:rsidP="003C0390">
            <w:pPr>
              <w:jc w:val="center"/>
              <w:rPr>
                <w:rFonts w:ascii="Times New Roman" w:hAnsi="Times New Roman"/>
                <w:sz w:val="24"/>
                <w:szCs w:val="24"/>
              </w:rPr>
            </w:pPr>
          </w:p>
        </w:tc>
        <w:tc>
          <w:tcPr>
            <w:tcW w:w="5074" w:type="dxa"/>
            <w:vMerge/>
            <w:tcBorders>
              <w:bottom w:val="single" w:sz="18" w:space="0" w:color="auto"/>
            </w:tcBorders>
          </w:tcPr>
          <w:p w:rsidR="00D60317" w:rsidRPr="00BA18B5" w:rsidRDefault="00D60317" w:rsidP="003C0390">
            <w:pPr>
              <w:spacing w:line="240" w:lineRule="auto"/>
              <w:rPr>
                <w:rFonts w:ascii="Times New Roman" w:hAnsi="Times New Roman"/>
                <w:i/>
                <w:sz w:val="24"/>
                <w:szCs w:val="24"/>
              </w:rPr>
            </w:pPr>
          </w:p>
        </w:tc>
      </w:tr>
    </w:tbl>
    <w:p w:rsidR="00D60317" w:rsidRPr="00322547" w:rsidRDefault="00D60317" w:rsidP="00D60317">
      <w:pPr>
        <w:pStyle w:val="3"/>
        <w:spacing w:before="0"/>
        <w:ind w:firstLine="709"/>
        <w:rPr>
          <w:szCs w:val="28"/>
        </w:rPr>
      </w:pPr>
      <w:r w:rsidRPr="00322547">
        <w:rPr>
          <w:szCs w:val="28"/>
          <w:lang w:val="en-US"/>
        </w:rPr>
        <w:t>VIII</w:t>
      </w:r>
      <w:r w:rsidRPr="00322547">
        <w:rPr>
          <w:szCs w:val="28"/>
        </w:rPr>
        <w:t>. Материально-техническое обеспечение</w:t>
      </w:r>
    </w:p>
    <w:p w:rsidR="00D60317" w:rsidRPr="00322547" w:rsidRDefault="00D60317" w:rsidP="00D60317">
      <w:pPr>
        <w:pStyle w:val="3"/>
        <w:spacing w:before="0"/>
        <w:ind w:firstLine="709"/>
        <w:rPr>
          <w:szCs w:val="28"/>
        </w:rPr>
      </w:pPr>
      <w:r w:rsidRPr="00322547">
        <w:rPr>
          <w:szCs w:val="28"/>
        </w:rPr>
        <w:t>образовательного процесса</w:t>
      </w:r>
    </w:p>
    <w:p w:rsidR="00D6031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Для ре</w:t>
      </w:r>
      <w:r>
        <w:rPr>
          <w:rFonts w:ascii="Times New Roman" w:hAnsi="Times New Roman"/>
          <w:sz w:val="28"/>
          <w:szCs w:val="28"/>
        </w:rPr>
        <w:t>ализации задач обучения курса</w:t>
      </w:r>
      <w:r w:rsidRPr="00322547">
        <w:rPr>
          <w:rFonts w:ascii="Times New Roman" w:hAnsi="Times New Roman"/>
          <w:sz w:val="28"/>
          <w:szCs w:val="28"/>
        </w:rPr>
        <w:t xml:space="preserve"> используются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w:t>
      </w:r>
      <w:proofErr w:type="spellStart"/>
      <w:r w:rsidRPr="00322547">
        <w:rPr>
          <w:rFonts w:ascii="Times New Roman" w:hAnsi="Times New Roman"/>
          <w:sz w:val="28"/>
          <w:szCs w:val="28"/>
        </w:rPr>
        <w:t>Ладыженской</w:t>
      </w:r>
      <w:proofErr w:type="spellEnd"/>
      <w:r w:rsidRPr="00322547">
        <w:rPr>
          <w:rFonts w:ascii="Times New Roman" w:hAnsi="Times New Roman"/>
          <w:sz w:val="28"/>
          <w:szCs w:val="28"/>
        </w:rPr>
        <w:t>). Эти учебные пособия являются необходимым компонентом средств обучения риторике.</w:t>
      </w:r>
    </w:p>
    <w:p w:rsidR="00D60317" w:rsidRPr="00322547" w:rsidRDefault="00D60317" w:rsidP="00D60317">
      <w:pPr>
        <w:spacing w:after="0" w:line="240" w:lineRule="auto"/>
        <w:ind w:firstLine="510"/>
        <w:jc w:val="both"/>
        <w:rPr>
          <w:rFonts w:ascii="Times New Roman" w:hAnsi="Times New Roman"/>
          <w:sz w:val="28"/>
          <w:szCs w:val="28"/>
        </w:rPr>
      </w:pPr>
      <w:r>
        <w:rPr>
          <w:rFonts w:ascii="Times New Roman" w:hAnsi="Times New Roman"/>
          <w:sz w:val="28"/>
          <w:szCs w:val="28"/>
        </w:rPr>
        <w:t>Учебно-методическая литература</w:t>
      </w:r>
    </w:p>
    <w:p w:rsidR="00D60317" w:rsidRPr="00322547" w:rsidRDefault="00D60317" w:rsidP="00D60317">
      <w:pPr>
        <w:numPr>
          <w:ilvl w:val="0"/>
          <w:numId w:val="2"/>
        </w:numPr>
        <w:spacing w:after="0" w:line="240" w:lineRule="auto"/>
        <w:ind w:firstLine="510"/>
        <w:jc w:val="both"/>
        <w:rPr>
          <w:rFonts w:ascii="Times New Roman" w:hAnsi="Times New Roman"/>
          <w:sz w:val="28"/>
          <w:szCs w:val="28"/>
        </w:rPr>
      </w:pPr>
      <w:proofErr w:type="spellStart"/>
      <w:r w:rsidRPr="00322547">
        <w:rPr>
          <w:rFonts w:ascii="Times New Roman" w:hAnsi="Times New Roman"/>
          <w:bCs/>
          <w:i/>
          <w:sz w:val="28"/>
          <w:szCs w:val="28"/>
        </w:rPr>
        <w:t>Ладыженская</w:t>
      </w:r>
      <w:proofErr w:type="spellEnd"/>
      <w:r w:rsidRPr="00322547">
        <w:rPr>
          <w:rFonts w:ascii="Times New Roman" w:hAnsi="Times New Roman"/>
          <w:bCs/>
          <w:i/>
          <w:sz w:val="28"/>
          <w:szCs w:val="28"/>
        </w:rPr>
        <w:t xml:space="preserve"> Т.А., </w:t>
      </w:r>
      <w:proofErr w:type="spellStart"/>
      <w:r w:rsidRPr="00322547">
        <w:rPr>
          <w:rFonts w:ascii="Times New Roman" w:hAnsi="Times New Roman"/>
          <w:bCs/>
          <w:i/>
          <w:sz w:val="28"/>
          <w:szCs w:val="28"/>
        </w:rPr>
        <w:t>Ладыженская</w:t>
      </w:r>
      <w:proofErr w:type="spellEnd"/>
      <w:r w:rsidRPr="00322547">
        <w:rPr>
          <w:rFonts w:ascii="Times New Roman" w:hAnsi="Times New Roman"/>
          <w:bCs/>
          <w:i/>
          <w:sz w:val="28"/>
          <w:szCs w:val="28"/>
        </w:rPr>
        <w:t xml:space="preserve"> Н.В.</w:t>
      </w:r>
      <w:r w:rsidRPr="00322547">
        <w:rPr>
          <w:rFonts w:ascii="Times New Roman" w:hAnsi="Times New Roman"/>
          <w:bCs/>
          <w:sz w:val="28"/>
          <w:szCs w:val="28"/>
        </w:rPr>
        <w:t xml:space="preserve"> Уроки риторики в школе.</w:t>
      </w:r>
      <w:r w:rsidRPr="00322547">
        <w:rPr>
          <w:rFonts w:ascii="Times New Roman" w:hAnsi="Times New Roman"/>
          <w:sz w:val="28"/>
          <w:szCs w:val="28"/>
        </w:rPr>
        <w:t xml:space="preserve"> Книга для учителя. – М.</w:t>
      </w:r>
      <w:proofErr w:type="gramStart"/>
      <w:r w:rsidRPr="00322547">
        <w:rPr>
          <w:rFonts w:ascii="Times New Roman" w:hAnsi="Times New Roman"/>
          <w:sz w:val="28"/>
          <w:szCs w:val="28"/>
        </w:rPr>
        <w:t xml:space="preserve"> :</w:t>
      </w:r>
      <w:proofErr w:type="spellStart"/>
      <w:proofErr w:type="gramEnd"/>
      <w:r w:rsidRPr="00322547">
        <w:rPr>
          <w:rFonts w:ascii="Times New Roman" w:hAnsi="Times New Roman"/>
          <w:sz w:val="28"/>
          <w:szCs w:val="28"/>
        </w:rPr>
        <w:t>Баласс</w:t>
      </w:r>
      <w:proofErr w:type="spellEnd"/>
      <w:r w:rsidRPr="00322547">
        <w:rPr>
          <w:rFonts w:ascii="Times New Roman" w:hAnsi="Times New Roman"/>
          <w:sz w:val="28"/>
          <w:szCs w:val="28"/>
        </w:rPr>
        <w:t xml:space="preserve">; </w:t>
      </w:r>
      <w:proofErr w:type="spellStart"/>
      <w:r w:rsidRPr="00322547">
        <w:rPr>
          <w:rFonts w:ascii="Times New Roman" w:hAnsi="Times New Roman"/>
          <w:sz w:val="28"/>
          <w:szCs w:val="28"/>
        </w:rPr>
        <w:t>Ювента</w:t>
      </w:r>
      <w:proofErr w:type="spellEnd"/>
      <w:r w:rsidRPr="00322547">
        <w:rPr>
          <w:rFonts w:ascii="Times New Roman" w:hAnsi="Times New Roman"/>
          <w:sz w:val="28"/>
          <w:szCs w:val="28"/>
        </w:rPr>
        <w:t xml:space="preserve">. В книге раскрывается процесс </w:t>
      </w:r>
      <w:proofErr w:type="gramStart"/>
      <w:r w:rsidRPr="00322547">
        <w:rPr>
          <w:rFonts w:ascii="Times New Roman" w:hAnsi="Times New Roman"/>
          <w:sz w:val="28"/>
          <w:szCs w:val="28"/>
        </w:rPr>
        <w:t>обучения по</w:t>
      </w:r>
      <w:proofErr w:type="gramEnd"/>
      <w:r w:rsidRPr="00322547">
        <w:rPr>
          <w:rFonts w:ascii="Times New Roman" w:hAnsi="Times New Roman"/>
          <w:sz w:val="28"/>
          <w:szCs w:val="28"/>
        </w:rPr>
        <w:t xml:space="preserve">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D60317" w:rsidRPr="00322547" w:rsidRDefault="00D60317" w:rsidP="00D60317">
      <w:pPr>
        <w:numPr>
          <w:ilvl w:val="0"/>
          <w:numId w:val="2"/>
        </w:numPr>
        <w:spacing w:after="0" w:line="240" w:lineRule="auto"/>
        <w:ind w:firstLine="510"/>
        <w:jc w:val="both"/>
        <w:rPr>
          <w:rFonts w:ascii="Times New Roman" w:hAnsi="Times New Roman"/>
          <w:sz w:val="28"/>
          <w:szCs w:val="28"/>
        </w:rPr>
      </w:pPr>
      <w:proofErr w:type="spellStart"/>
      <w:r w:rsidRPr="00322547">
        <w:rPr>
          <w:rFonts w:ascii="Times New Roman" w:hAnsi="Times New Roman"/>
          <w:i/>
          <w:sz w:val="28"/>
          <w:szCs w:val="28"/>
        </w:rPr>
        <w:t>Ладыженская</w:t>
      </w:r>
      <w:proofErr w:type="spellEnd"/>
      <w:r w:rsidRPr="00322547">
        <w:rPr>
          <w:rFonts w:ascii="Times New Roman" w:hAnsi="Times New Roman"/>
          <w:i/>
          <w:sz w:val="28"/>
          <w:szCs w:val="28"/>
        </w:rPr>
        <w:t xml:space="preserve"> Н.В.</w:t>
      </w:r>
      <w:r w:rsidRPr="00322547">
        <w:rPr>
          <w:rFonts w:ascii="Times New Roman" w:hAnsi="Times New Roman"/>
          <w:sz w:val="28"/>
          <w:szCs w:val="28"/>
        </w:rPr>
        <w:t xml:space="preserve"> Обучение успешному общению. Речевые жанры. Книга для учителя</w:t>
      </w:r>
      <w:proofErr w:type="gramStart"/>
      <w:r w:rsidRPr="00322547">
        <w:rPr>
          <w:rFonts w:ascii="Times New Roman" w:hAnsi="Times New Roman"/>
          <w:sz w:val="28"/>
          <w:szCs w:val="28"/>
        </w:rPr>
        <w:t xml:space="preserve"> / П</w:t>
      </w:r>
      <w:proofErr w:type="gramEnd"/>
      <w:r w:rsidRPr="00322547">
        <w:rPr>
          <w:rFonts w:ascii="Times New Roman" w:hAnsi="Times New Roman"/>
          <w:sz w:val="28"/>
          <w:szCs w:val="28"/>
        </w:rPr>
        <w:t xml:space="preserve">од ред. Т.А. </w:t>
      </w:r>
      <w:proofErr w:type="spellStart"/>
      <w:r w:rsidRPr="00322547">
        <w:rPr>
          <w:rFonts w:ascii="Times New Roman" w:hAnsi="Times New Roman"/>
          <w:sz w:val="28"/>
          <w:szCs w:val="28"/>
        </w:rPr>
        <w:t>Ладыженской</w:t>
      </w:r>
      <w:proofErr w:type="spellEnd"/>
      <w:r w:rsidRPr="00322547">
        <w:rPr>
          <w:rFonts w:ascii="Times New Roman" w:hAnsi="Times New Roman"/>
          <w:sz w:val="28"/>
          <w:szCs w:val="28"/>
        </w:rPr>
        <w:t>. – М.</w:t>
      </w:r>
      <w:proofErr w:type="gramStart"/>
      <w:r w:rsidRPr="00322547">
        <w:rPr>
          <w:rFonts w:ascii="Times New Roman" w:hAnsi="Times New Roman"/>
          <w:sz w:val="28"/>
          <w:szCs w:val="28"/>
        </w:rPr>
        <w:t xml:space="preserve"> :</w:t>
      </w:r>
      <w:proofErr w:type="spellStart"/>
      <w:proofErr w:type="gramEnd"/>
      <w:r w:rsidRPr="00322547">
        <w:rPr>
          <w:rFonts w:ascii="Times New Roman" w:hAnsi="Times New Roman"/>
          <w:sz w:val="28"/>
          <w:szCs w:val="28"/>
        </w:rPr>
        <w:t>Баласс</w:t>
      </w:r>
      <w:proofErr w:type="spellEnd"/>
      <w:r w:rsidRPr="00322547">
        <w:rPr>
          <w:rFonts w:ascii="Times New Roman" w:hAnsi="Times New Roman"/>
          <w:sz w:val="28"/>
          <w:szCs w:val="28"/>
        </w:rPr>
        <w:t xml:space="preserve">; </w:t>
      </w:r>
      <w:proofErr w:type="spellStart"/>
      <w:r w:rsidRPr="00322547">
        <w:rPr>
          <w:rFonts w:ascii="Times New Roman" w:hAnsi="Times New Roman"/>
          <w:sz w:val="28"/>
          <w:szCs w:val="28"/>
        </w:rPr>
        <w:t>Ювента</w:t>
      </w:r>
      <w:proofErr w:type="spellEnd"/>
      <w:r w:rsidRPr="00322547">
        <w:rPr>
          <w:rFonts w:ascii="Times New Roman" w:hAnsi="Times New Roman"/>
          <w:sz w:val="28"/>
          <w:szCs w:val="28"/>
        </w:rPr>
        <w:t xml:space="preserve">. В пособии рассматривается реализованная в учебниках риторики технология </w:t>
      </w:r>
      <w:r w:rsidRPr="00322547">
        <w:rPr>
          <w:rFonts w:ascii="Times New Roman" w:hAnsi="Times New Roman"/>
          <w:sz w:val="28"/>
          <w:szCs w:val="28"/>
        </w:rPr>
        <w:lastRenderedPageBreak/>
        <w:t>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К техническим средствам обучения, которые  эффективно использоваться на уроках риторики, относятся:</w:t>
      </w:r>
    </w:p>
    <w:p w:rsidR="00D60317" w:rsidRPr="00322547" w:rsidRDefault="00D60317" w:rsidP="00D60317">
      <w:pPr>
        <w:numPr>
          <w:ilvl w:val="0"/>
          <w:numId w:val="1"/>
        </w:numPr>
        <w:spacing w:after="0" w:line="240" w:lineRule="auto"/>
        <w:ind w:firstLine="510"/>
        <w:jc w:val="both"/>
        <w:rPr>
          <w:rFonts w:ascii="Times New Roman" w:hAnsi="Times New Roman"/>
          <w:sz w:val="28"/>
          <w:szCs w:val="28"/>
        </w:rPr>
      </w:pPr>
      <w:r w:rsidRPr="00322547">
        <w:rPr>
          <w:rFonts w:ascii="Times New Roman" w:hAnsi="Times New Roman"/>
          <w:sz w:val="28"/>
          <w:szCs w:val="28"/>
          <w:lang w:val="en-US"/>
        </w:rPr>
        <w:t>DVD-</w:t>
      </w:r>
      <w:r w:rsidRPr="00322547">
        <w:rPr>
          <w:rFonts w:ascii="Times New Roman" w:hAnsi="Times New Roman"/>
          <w:sz w:val="28"/>
          <w:szCs w:val="28"/>
        </w:rPr>
        <w:t xml:space="preserve">плеер, (видеомагнитофон), телевизор; </w:t>
      </w:r>
    </w:p>
    <w:p w:rsidR="00D60317" w:rsidRPr="00322547" w:rsidRDefault="00D60317" w:rsidP="00D60317">
      <w:pPr>
        <w:numPr>
          <w:ilvl w:val="0"/>
          <w:numId w:val="1"/>
        </w:numPr>
        <w:spacing w:after="0" w:line="240" w:lineRule="auto"/>
        <w:ind w:firstLine="510"/>
        <w:jc w:val="both"/>
        <w:rPr>
          <w:rFonts w:ascii="Times New Roman" w:hAnsi="Times New Roman"/>
          <w:sz w:val="28"/>
          <w:szCs w:val="28"/>
        </w:rPr>
      </w:pPr>
      <w:r w:rsidRPr="00322547">
        <w:rPr>
          <w:rFonts w:ascii="Times New Roman" w:hAnsi="Times New Roman"/>
          <w:sz w:val="28"/>
          <w:szCs w:val="28"/>
        </w:rPr>
        <w:t>цифровой фотоаппарат, цифровая камера (видеокамера);</w:t>
      </w:r>
    </w:p>
    <w:p w:rsidR="00D60317" w:rsidRPr="00322547" w:rsidRDefault="00D60317" w:rsidP="00D60317">
      <w:pPr>
        <w:numPr>
          <w:ilvl w:val="0"/>
          <w:numId w:val="1"/>
        </w:numPr>
        <w:spacing w:after="0" w:line="240" w:lineRule="auto"/>
        <w:ind w:firstLine="510"/>
        <w:jc w:val="both"/>
        <w:rPr>
          <w:rFonts w:ascii="Times New Roman" w:hAnsi="Times New Roman"/>
          <w:sz w:val="28"/>
          <w:szCs w:val="28"/>
        </w:rPr>
      </w:pPr>
      <w:r>
        <w:rPr>
          <w:rFonts w:ascii="Times New Roman" w:hAnsi="Times New Roman"/>
          <w:sz w:val="28"/>
          <w:szCs w:val="28"/>
        </w:rPr>
        <w:t>компьютеры (</w:t>
      </w:r>
      <w:r w:rsidRPr="00322547">
        <w:rPr>
          <w:rFonts w:ascii="Times New Roman" w:hAnsi="Times New Roman"/>
          <w:sz w:val="28"/>
          <w:szCs w:val="28"/>
        </w:rPr>
        <w:t>с выходом в Интернет) и т.д.</w:t>
      </w:r>
    </w:p>
    <w:p w:rsidR="00D60317" w:rsidRPr="00322547" w:rsidRDefault="00D60317" w:rsidP="00D60317">
      <w:pPr>
        <w:spacing w:after="0" w:line="240" w:lineRule="auto"/>
        <w:ind w:firstLine="510"/>
        <w:jc w:val="both"/>
        <w:rPr>
          <w:rFonts w:ascii="Times New Roman" w:hAnsi="Times New Roman"/>
          <w:sz w:val="28"/>
          <w:szCs w:val="28"/>
        </w:rPr>
      </w:pPr>
      <w:r w:rsidRPr="00322547">
        <w:rPr>
          <w:rFonts w:ascii="Times New Roman" w:hAnsi="Times New Roman"/>
          <w:sz w:val="28"/>
          <w:szCs w:val="28"/>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D60317" w:rsidRDefault="00D60317" w:rsidP="00D60317">
      <w:pPr>
        <w:spacing w:before="100" w:beforeAutospacing="1" w:after="100" w:afterAutospacing="1"/>
        <w:jc w:val="center"/>
        <w:rPr>
          <w:sz w:val="28"/>
          <w:szCs w:val="27"/>
        </w:rPr>
      </w:pPr>
    </w:p>
    <w:p w:rsidR="00D60317" w:rsidRDefault="00D60317"/>
    <w:sectPr w:rsidR="00D60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3E73"/>
    <w:multiLevelType w:val="hybridMultilevel"/>
    <w:tmpl w:val="F0A48B06"/>
    <w:lvl w:ilvl="0" w:tplc="7DDCCD06">
      <w:start w:val="1"/>
      <w:numFmt w:val="bullet"/>
      <w:lvlText w:val=""/>
      <w:lvlJc w:val="left"/>
      <w:pPr>
        <w:tabs>
          <w:tab w:val="num" w:pos="902"/>
        </w:tabs>
        <w:ind w:firstLine="68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568746CE"/>
    <w:multiLevelType w:val="hybridMultilevel"/>
    <w:tmpl w:val="25AA5EF4"/>
    <w:lvl w:ilvl="0" w:tplc="5868E5F0">
      <w:start w:val="1"/>
      <w:numFmt w:val="bullet"/>
      <w:lvlText w:val=""/>
      <w:lvlJc w:val="left"/>
      <w:pPr>
        <w:tabs>
          <w:tab w:val="num" w:pos="680"/>
        </w:tabs>
        <w:ind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45"/>
    <w:rsid w:val="005405FB"/>
    <w:rsid w:val="007B5C5D"/>
    <w:rsid w:val="00B66845"/>
    <w:rsid w:val="00D6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317"/>
    <w:rPr>
      <w:rFonts w:ascii="Tahoma" w:hAnsi="Tahoma" w:cs="Tahoma"/>
      <w:sz w:val="16"/>
      <w:szCs w:val="16"/>
    </w:rPr>
  </w:style>
  <w:style w:type="paragraph" w:styleId="a5">
    <w:name w:val="Plain Text"/>
    <w:aliases w:val="Знак Знак Знак Знак,Знак Знак Знак"/>
    <w:basedOn w:val="a"/>
    <w:link w:val="a6"/>
    <w:uiPriority w:val="99"/>
    <w:rsid w:val="00D60317"/>
    <w:pPr>
      <w:autoSpaceDE w:val="0"/>
      <w:autoSpaceDN w:val="0"/>
      <w:spacing w:after="0" w:line="240" w:lineRule="auto"/>
    </w:pPr>
    <w:rPr>
      <w:rFonts w:ascii="Courier New" w:eastAsia="Calibri" w:hAnsi="Courier New" w:cs="Times New Roman"/>
      <w:sz w:val="20"/>
      <w:szCs w:val="20"/>
      <w:lang w:eastAsia="ru-RU"/>
    </w:rPr>
  </w:style>
  <w:style w:type="character" w:customStyle="1" w:styleId="a6">
    <w:name w:val="Текст Знак"/>
    <w:aliases w:val="Знак Знак Знак Знак Знак,Знак Знак Знак Знак1"/>
    <w:basedOn w:val="a0"/>
    <w:link w:val="a5"/>
    <w:uiPriority w:val="99"/>
    <w:rsid w:val="00D60317"/>
    <w:rPr>
      <w:rFonts w:ascii="Courier New" w:eastAsia="Calibri" w:hAnsi="Courier New" w:cs="Times New Roman"/>
      <w:sz w:val="20"/>
      <w:szCs w:val="20"/>
      <w:lang w:eastAsia="ru-RU"/>
    </w:rPr>
  </w:style>
  <w:style w:type="paragraph" w:customStyle="1" w:styleId="3">
    <w:name w:val="Заголовок 3+"/>
    <w:basedOn w:val="a"/>
    <w:uiPriority w:val="99"/>
    <w:rsid w:val="00D6031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317"/>
    <w:rPr>
      <w:rFonts w:ascii="Tahoma" w:hAnsi="Tahoma" w:cs="Tahoma"/>
      <w:sz w:val="16"/>
      <w:szCs w:val="16"/>
    </w:rPr>
  </w:style>
  <w:style w:type="paragraph" w:styleId="a5">
    <w:name w:val="Plain Text"/>
    <w:aliases w:val="Знак Знак Знак Знак,Знак Знак Знак"/>
    <w:basedOn w:val="a"/>
    <w:link w:val="a6"/>
    <w:uiPriority w:val="99"/>
    <w:rsid w:val="00D60317"/>
    <w:pPr>
      <w:autoSpaceDE w:val="0"/>
      <w:autoSpaceDN w:val="0"/>
      <w:spacing w:after="0" w:line="240" w:lineRule="auto"/>
    </w:pPr>
    <w:rPr>
      <w:rFonts w:ascii="Courier New" w:eastAsia="Calibri" w:hAnsi="Courier New" w:cs="Times New Roman"/>
      <w:sz w:val="20"/>
      <w:szCs w:val="20"/>
      <w:lang w:eastAsia="ru-RU"/>
    </w:rPr>
  </w:style>
  <w:style w:type="character" w:customStyle="1" w:styleId="a6">
    <w:name w:val="Текст Знак"/>
    <w:aliases w:val="Знак Знак Знак Знак Знак,Знак Знак Знак Знак1"/>
    <w:basedOn w:val="a0"/>
    <w:link w:val="a5"/>
    <w:uiPriority w:val="99"/>
    <w:rsid w:val="00D60317"/>
    <w:rPr>
      <w:rFonts w:ascii="Courier New" w:eastAsia="Calibri" w:hAnsi="Courier New" w:cs="Times New Roman"/>
      <w:sz w:val="20"/>
      <w:szCs w:val="20"/>
      <w:lang w:eastAsia="ru-RU"/>
    </w:rPr>
  </w:style>
  <w:style w:type="paragraph" w:customStyle="1" w:styleId="3">
    <w:name w:val="Заголовок 3+"/>
    <w:basedOn w:val="a"/>
    <w:uiPriority w:val="99"/>
    <w:rsid w:val="00D6031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2018-09-29T07:49:00Z</dcterms:created>
  <dcterms:modified xsi:type="dcterms:W3CDTF">2018-09-29T07:53:00Z</dcterms:modified>
</cp:coreProperties>
</file>