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D9" w:rsidRDefault="000F3363" w:rsidP="000F3363">
      <w:pPr>
        <w:jc w:val="center"/>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Образ Евгения Онегина в романе А.С. Пушкина</w:t>
      </w:r>
    </w:p>
    <w:tbl>
      <w:tblPr>
        <w:tblW w:w="0" w:type="auto"/>
        <w:tblInd w:w="-918" w:type="dxa"/>
        <w:tblLayout w:type="fixed"/>
        <w:tblLook w:val="0000" w:firstRow="0" w:lastRow="0" w:firstColumn="0" w:lastColumn="0" w:noHBand="0" w:noVBand="0"/>
      </w:tblPr>
      <w:tblGrid>
        <w:gridCol w:w="11131"/>
      </w:tblGrid>
      <w:tr w:rsidR="000F3363" w:rsidRPr="000F3363">
        <w:trPr>
          <w:trHeight w:val="1"/>
        </w:trPr>
        <w:tc>
          <w:tcPr>
            <w:tcW w:w="11131" w:type="dxa"/>
            <w:tcBorders>
              <w:top w:val="nil"/>
              <w:left w:val="nil"/>
              <w:bottom w:val="nil"/>
              <w:right w:val="nil"/>
            </w:tcBorders>
            <w:shd w:val="clear" w:color="000000" w:fill="FFFFFF"/>
          </w:tcPr>
          <w:p w:rsidR="000F3363" w:rsidRPr="000F3363" w:rsidRDefault="000F3363" w:rsidP="000F3363">
            <w:pPr>
              <w:autoSpaceDE w:val="0"/>
              <w:autoSpaceDN w:val="0"/>
              <w:adjustRightInd w:val="0"/>
              <w:spacing w:after="0" w:line="240" w:lineRule="auto"/>
              <w:rPr>
                <w:rFonts w:ascii="Times New Roman" w:hAnsi="Times New Roman" w:cs="Times New Roman"/>
                <w:i/>
                <w:iCs/>
                <w:sz w:val="24"/>
                <w:szCs w:val="24"/>
              </w:rPr>
            </w:pPr>
            <w:r>
              <w:rPr>
                <w:rFonts w:ascii="Times New Roman CYR" w:hAnsi="Times New Roman CYR" w:cs="Times New Roman CYR"/>
                <w:i/>
                <w:iCs/>
                <w:sz w:val="24"/>
                <w:szCs w:val="24"/>
              </w:rPr>
              <w:t xml:space="preserve">Приложение 2   </w:t>
            </w:r>
          </w:p>
          <w:p w:rsidR="000F3363" w:rsidRPr="000F3363" w:rsidRDefault="000F3363">
            <w:pPr>
              <w:autoSpaceDE w:val="0"/>
              <w:autoSpaceDN w:val="0"/>
              <w:adjustRightInd w:val="0"/>
              <w:ind w:left="567" w:right="567"/>
              <w:jc w:val="both"/>
              <w:rPr>
                <w:rFonts w:ascii="Times New Roman" w:hAnsi="Times New Roman" w:cs="Times New Roman"/>
                <w:sz w:val="28"/>
                <w:szCs w:val="28"/>
              </w:rPr>
            </w:pPr>
            <w:r>
              <w:rPr>
                <w:rFonts w:ascii="Times New Roman CYR" w:hAnsi="Times New Roman CYR" w:cs="Times New Roman CYR"/>
                <w:b/>
                <w:bCs/>
                <w:i/>
                <w:iCs/>
                <w:color w:val="002060"/>
                <w:sz w:val="28"/>
                <w:szCs w:val="28"/>
                <w:u w:val="single"/>
              </w:rPr>
              <w:t xml:space="preserve">В помощь учителю </w:t>
            </w:r>
            <w:r w:rsidRPr="000F3363">
              <w:rPr>
                <w:rFonts w:ascii="Times New Roman" w:hAnsi="Times New Roman" w:cs="Times New Roman"/>
                <w:sz w:val="28"/>
                <w:szCs w:val="28"/>
              </w:rPr>
              <w:t xml:space="preserve">   </w:t>
            </w:r>
          </w:p>
          <w:p w:rsidR="000F3363" w:rsidRPr="000F3363" w:rsidRDefault="000F3363">
            <w:pPr>
              <w:autoSpaceDE w:val="0"/>
              <w:autoSpaceDN w:val="0"/>
              <w:adjustRightInd w:val="0"/>
              <w:ind w:left="567" w:right="567"/>
              <w:jc w:val="both"/>
              <w:rPr>
                <w:rFonts w:ascii="Times New Roman" w:hAnsi="Times New Roman" w:cs="Times New Roman"/>
                <w:sz w:val="28"/>
                <w:szCs w:val="28"/>
              </w:rPr>
            </w:pPr>
            <w:r>
              <w:rPr>
                <w:rFonts w:ascii="Times New Roman CYR" w:hAnsi="Times New Roman CYR" w:cs="Times New Roman CYR"/>
                <w:b/>
                <w:bCs/>
                <w:sz w:val="28"/>
                <w:szCs w:val="28"/>
              </w:rPr>
              <w:t xml:space="preserve">Образ Евгения Онегина в романе А.С. Пушкина  </w:t>
            </w:r>
          </w:p>
          <w:p w:rsidR="000F3363" w:rsidRPr="000F3363" w:rsidRDefault="000F3363">
            <w:pPr>
              <w:autoSpaceDE w:val="0"/>
              <w:autoSpaceDN w:val="0"/>
              <w:adjustRightInd w:val="0"/>
              <w:ind w:left="567" w:right="567"/>
              <w:jc w:val="both"/>
              <w:rPr>
                <w:rFonts w:ascii="Times New Roman" w:hAnsi="Times New Roman" w:cs="Times New Roman"/>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Одним из главных героев романа в стихах А.С. Пушкина является Евгений Онегин. Недаром и роман называется его именем. В образе Онегина Пушкин вывел новый тип проблемного героя – </w:t>
            </w:r>
            <w:r w:rsidRPr="000F3363">
              <w:rPr>
                <w:rFonts w:ascii="Times New Roman" w:hAnsi="Times New Roman" w:cs="Times New Roman"/>
                <w:sz w:val="28"/>
                <w:szCs w:val="28"/>
              </w:rPr>
              <w:t>«</w:t>
            </w:r>
            <w:r>
              <w:rPr>
                <w:rFonts w:ascii="Times New Roman CYR" w:hAnsi="Times New Roman CYR" w:cs="Times New Roman CYR"/>
                <w:sz w:val="28"/>
                <w:szCs w:val="28"/>
              </w:rPr>
              <w:t>героя времени</w:t>
            </w:r>
            <w:r w:rsidRPr="000F3363">
              <w:rPr>
                <w:rFonts w:ascii="Times New Roman" w:hAnsi="Times New Roman" w:cs="Times New Roman"/>
                <w:sz w:val="28"/>
                <w:szCs w:val="28"/>
              </w:rPr>
              <w:t>», «</w:t>
            </w:r>
            <w:r>
              <w:rPr>
                <w:rFonts w:ascii="Times New Roman CYR" w:hAnsi="Times New Roman CYR" w:cs="Times New Roman CYR"/>
                <w:sz w:val="28"/>
                <w:szCs w:val="28"/>
              </w:rPr>
              <w:t>лишнего человека</w:t>
            </w:r>
            <w:r w:rsidRPr="000F3363">
              <w:rPr>
                <w:rFonts w:ascii="Times New Roman" w:hAnsi="Times New Roman" w:cs="Times New Roman"/>
                <w:sz w:val="28"/>
                <w:szCs w:val="28"/>
              </w:rPr>
              <w:t>».</w:t>
            </w:r>
          </w:p>
          <w:p w:rsidR="000F3363" w:rsidRDefault="000F3363">
            <w:pPr>
              <w:autoSpaceDE w:val="0"/>
              <w:autoSpaceDN w:val="0"/>
              <w:adjustRightInd w:val="0"/>
              <w:ind w:left="567" w:right="567"/>
              <w:jc w:val="both"/>
              <w:rPr>
                <w:rFonts w:ascii="Times New Roman CYR" w:hAnsi="Times New Roman CYR" w:cs="Times New Roman CYR"/>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Онегин – сложный и противоречивый характер, и в то же время вполне типичный для своего времени. </w:t>
            </w:r>
          </w:p>
          <w:p w:rsidR="000F3363" w:rsidRDefault="000F3363">
            <w:pPr>
              <w:autoSpaceDE w:val="0"/>
              <w:autoSpaceDN w:val="0"/>
              <w:adjustRightInd w:val="0"/>
              <w:ind w:left="567" w:right="567"/>
              <w:jc w:val="both"/>
              <w:rPr>
                <w:rFonts w:ascii="Times New Roman CYR" w:hAnsi="Times New Roman CYR" w:cs="Times New Roman CYR"/>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В первой главе романа Пушкин подробно рассказывает о характере воспитания Онегина и его времяпрепровождении. В воспитании Онегина нет ничего исключительного: так часто воспитывались дворянские дети. В детстве за ним ухаживали и его воспитывали французские учителя и гувернеры:</w:t>
            </w:r>
          </w:p>
          <w:p w:rsidR="000F3363" w:rsidRDefault="000F3363">
            <w:pPr>
              <w:autoSpaceDE w:val="0"/>
              <w:autoSpaceDN w:val="0"/>
              <w:adjustRightInd w:val="0"/>
              <w:jc w:val="center"/>
              <w:rPr>
                <w:rFonts w:ascii="Times New Roman CYR" w:hAnsi="Times New Roman CYR" w:cs="Times New Roman CYR"/>
                <w:color w:val="000000"/>
                <w:sz w:val="28"/>
                <w:szCs w:val="28"/>
                <w:highlight w:val="white"/>
              </w:rPr>
            </w:pPr>
            <w:proofErr w:type="gramStart"/>
            <w:r>
              <w:rPr>
                <w:rFonts w:ascii="Times New Roman CYR" w:hAnsi="Times New Roman CYR" w:cs="Times New Roman CYR"/>
                <w:color w:val="000000"/>
                <w:sz w:val="28"/>
                <w:szCs w:val="28"/>
                <w:highlight w:val="white"/>
              </w:rPr>
              <w:t>Сперва</w:t>
            </w:r>
            <w:proofErr w:type="gramEnd"/>
            <w:r>
              <w:rPr>
                <w:rFonts w:ascii="Times New Roman" w:hAnsi="Times New Roman" w:cs="Times New Roman"/>
                <w:color w:val="000000"/>
                <w:sz w:val="28"/>
                <w:szCs w:val="28"/>
                <w:highlight w:val="white"/>
                <w:lang w:val="en-US"/>
              </w:rPr>
              <w:t> </w:t>
            </w:r>
            <w:r>
              <w:rPr>
                <w:rFonts w:ascii="Times New Roman" w:hAnsi="Times New Roman" w:cs="Times New Roman"/>
                <w:i/>
                <w:iCs/>
                <w:color w:val="000000"/>
                <w:sz w:val="28"/>
                <w:szCs w:val="28"/>
                <w:highlight w:val="white"/>
                <w:lang w:val="en-US"/>
              </w:rPr>
              <w:t>Madame</w:t>
            </w:r>
            <w:r>
              <w:rPr>
                <w:rFonts w:ascii="Times New Roman" w:hAnsi="Times New Roman" w:cs="Times New Roman"/>
                <w:color w:val="000000"/>
                <w:sz w:val="28"/>
                <w:szCs w:val="28"/>
                <w:highlight w:val="white"/>
                <w:lang w:val="en-US"/>
              </w:rPr>
              <w:t> </w:t>
            </w:r>
            <w:r>
              <w:rPr>
                <w:rFonts w:ascii="Times New Roman CYR" w:hAnsi="Times New Roman CYR" w:cs="Times New Roman CYR"/>
                <w:color w:val="000000"/>
                <w:sz w:val="28"/>
                <w:szCs w:val="28"/>
                <w:highlight w:val="white"/>
              </w:rPr>
              <w:t>за ним ходила,</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Потом</w:t>
            </w:r>
            <w:r>
              <w:rPr>
                <w:rFonts w:ascii="Times New Roman" w:hAnsi="Times New Roman" w:cs="Times New Roman"/>
                <w:color w:val="000000"/>
                <w:sz w:val="28"/>
                <w:szCs w:val="28"/>
                <w:highlight w:val="white"/>
                <w:lang w:val="en-US"/>
              </w:rPr>
              <w:t> </w:t>
            </w:r>
            <w:r>
              <w:rPr>
                <w:rFonts w:ascii="Times New Roman" w:hAnsi="Times New Roman" w:cs="Times New Roman"/>
                <w:i/>
                <w:iCs/>
                <w:color w:val="000000"/>
                <w:sz w:val="28"/>
                <w:szCs w:val="28"/>
                <w:highlight w:val="white"/>
                <w:lang w:val="en-US"/>
              </w:rPr>
              <w:t>Monsieur</w:t>
            </w:r>
            <w:r>
              <w:rPr>
                <w:rFonts w:ascii="Times New Roman" w:hAnsi="Times New Roman" w:cs="Times New Roman"/>
                <w:color w:val="000000"/>
                <w:sz w:val="28"/>
                <w:szCs w:val="28"/>
                <w:highlight w:val="white"/>
                <w:lang w:val="en-US"/>
              </w:rPr>
              <w:t> </w:t>
            </w:r>
            <w:r>
              <w:rPr>
                <w:rFonts w:ascii="Times New Roman CYR" w:hAnsi="Times New Roman CYR" w:cs="Times New Roman CYR"/>
                <w:color w:val="000000"/>
                <w:sz w:val="28"/>
                <w:szCs w:val="28"/>
                <w:highlight w:val="white"/>
              </w:rPr>
              <w:t>ее сменил.</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Ребенок был резов, но мил.</w:t>
            </w:r>
            <w:r>
              <w:rPr>
                <w:rFonts w:ascii="Times New Roman CYR" w:hAnsi="Times New Roman CYR" w:cs="Times New Roman CYR"/>
                <w:color w:val="000000"/>
                <w:sz w:val="28"/>
                <w:szCs w:val="28"/>
              </w:rPr>
              <w:br/>
            </w:r>
            <w:r>
              <w:rPr>
                <w:rFonts w:ascii="Times New Roman" w:hAnsi="Times New Roman" w:cs="Times New Roman"/>
                <w:i/>
                <w:iCs/>
                <w:color w:val="000000"/>
                <w:sz w:val="28"/>
                <w:szCs w:val="28"/>
                <w:highlight w:val="white"/>
                <w:lang w:val="en-US"/>
              </w:rPr>
              <w:t>Monsieur</w:t>
            </w:r>
            <w:r w:rsidRPr="000F3363">
              <w:rPr>
                <w:rFonts w:ascii="Times New Roman" w:hAnsi="Times New Roman" w:cs="Times New Roman"/>
                <w:i/>
                <w:iCs/>
                <w:color w:val="000000"/>
                <w:sz w:val="28"/>
                <w:szCs w:val="28"/>
                <w:highlight w:val="white"/>
              </w:rPr>
              <w:t xml:space="preserve"> </w:t>
            </w:r>
            <w:r>
              <w:rPr>
                <w:rFonts w:ascii="Times New Roman" w:hAnsi="Times New Roman" w:cs="Times New Roman"/>
                <w:i/>
                <w:iCs/>
                <w:color w:val="000000"/>
                <w:sz w:val="28"/>
                <w:szCs w:val="28"/>
                <w:highlight w:val="white"/>
                <w:lang w:val="en-US"/>
              </w:rPr>
              <w:t>l</w:t>
            </w:r>
            <w:r w:rsidRPr="000F3363">
              <w:rPr>
                <w:rFonts w:ascii="Times New Roman" w:hAnsi="Times New Roman" w:cs="Times New Roman"/>
                <w:i/>
                <w:iCs/>
                <w:color w:val="000000"/>
                <w:sz w:val="28"/>
                <w:szCs w:val="28"/>
                <w:highlight w:val="white"/>
              </w:rPr>
              <w:t>’</w:t>
            </w:r>
            <w:proofErr w:type="spellStart"/>
            <w:r>
              <w:rPr>
                <w:rFonts w:ascii="Times New Roman" w:hAnsi="Times New Roman" w:cs="Times New Roman"/>
                <w:i/>
                <w:iCs/>
                <w:color w:val="000000"/>
                <w:sz w:val="28"/>
                <w:szCs w:val="28"/>
                <w:highlight w:val="white"/>
                <w:lang w:val="en-US"/>
              </w:rPr>
              <w:t>Abb</w:t>
            </w:r>
            <w:proofErr w:type="spellEnd"/>
            <w:r w:rsidRPr="000F3363">
              <w:rPr>
                <w:rFonts w:ascii="Times New Roman" w:hAnsi="Times New Roman" w:cs="Times New Roman"/>
                <w:i/>
                <w:iCs/>
                <w:color w:val="000000"/>
                <w:sz w:val="28"/>
                <w:szCs w:val="28"/>
                <w:highlight w:val="white"/>
              </w:rPr>
              <w:t>é</w:t>
            </w:r>
            <w:r w:rsidRPr="000F3363">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француз убогой</w:t>
            </w:r>
            <w:proofErr w:type="gramStart"/>
            <w:r>
              <w:rPr>
                <w:rFonts w:ascii="Times New Roman CYR" w:hAnsi="Times New Roman CYR" w:cs="Times New Roman CYR"/>
                <w:color w:val="000000"/>
                <w:sz w:val="28"/>
                <w:szCs w:val="28"/>
                <w:highlight w:val="white"/>
              </w:rPr>
              <w:t>,</w:t>
            </w:r>
            <w:proofErr w:type="gramEnd"/>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Чтоб не измучилось дитя,</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Учил его всему шутя,</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Не докучал моралью строгой,</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Слегка за шалости бранил</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И в Летний сад гулять водил.</w:t>
            </w:r>
          </w:p>
          <w:p w:rsidR="000F3363" w:rsidRDefault="000F3363">
            <w:pPr>
              <w:autoSpaceDE w:val="0"/>
              <w:autoSpaceDN w:val="0"/>
              <w:adjustRightInd w:val="0"/>
              <w:rPr>
                <w:rFonts w:ascii="Times New Roman CYR" w:hAnsi="Times New Roman CYR" w:cs="Times New Roman CYR"/>
                <w:color w:val="000000"/>
                <w:sz w:val="28"/>
                <w:szCs w:val="28"/>
                <w:highlight w:val="white"/>
              </w:rPr>
            </w:pPr>
            <w:r w:rsidRPr="000F3363">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Потом он воспитывал себя сам. Кое-что читал, впрочем, не слишком утруждая себя. Кое-чему учился. Говоря о том, как Онегин учился, Пушкин обобщает. Он говорит с горьким юмором не только об Онегине, но и о многих других людях его времени:</w:t>
            </w:r>
          </w:p>
          <w:p w:rsidR="000F3363" w:rsidRDefault="000F3363">
            <w:pPr>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color w:val="000000"/>
                <w:sz w:val="28"/>
                <w:szCs w:val="28"/>
                <w:highlight w:val="white"/>
              </w:rPr>
              <w:t>Мы все учились понемногу</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Чему-нибудь и как-нибудь,</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Так воспитаньем, слава богу,</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highlight w:val="white"/>
              </w:rPr>
              <w:t>У нас немудрено блеснуть.</w:t>
            </w:r>
          </w:p>
          <w:p w:rsidR="000F3363" w:rsidRDefault="000F3363">
            <w:pPr>
              <w:autoSpaceDE w:val="0"/>
              <w:autoSpaceDN w:val="0"/>
              <w:adjustRightInd w:val="0"/>
              <w:rPr>
                <w:rFonts w:ascii="Times New Roman CYR" w:hAnsi="Times New Roman CYR" w:cs="Times New Roman CYR"/>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Характер воспитания не мог не принести своих горьких плодов. Онегин знал о многом, но знал поверхностно, неглубоко. Он был умен. Полученные им знания (в языках, в истории, в политэкономии – во всем – самые приблизительные) хотя и развили в нем ум, но не могли воспитать его чувств. </w:t>
            </w:r>
          </w:p>
          <w:p w:rsidR="000F3363" w:rsidRDefault="000F3363">
            <w:pPr>
              <w:autoSpaceDE w:val="0"/>
              <w:autoSpaceDN w:val="0"/>
              <w:adjustRightInd w:val="0"/>
              <w:rPr>
                <w:rFonts w:ascii="Times New Roman CYR" w:hAnsi="Times New Roman CYR" w:cs="Times New Roman CYR"/>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Характеристика Онегина весьма неоднозначна. С одной стороны, Онегин </w:t>
            </w:r>
            <w:r>
              <w:rPr>
                <w:rFonts w:ascii="Times New Roman CYR" w:hAnsi="Times New Roman CYR" w:cs="Times New Roman CYR"/>
                <w:sz w:val="28"/>
                <w:szCs w:val="28"/>
              </w:rPr>
              <w:lastRenderedPageBreak/>
              <w:t xml:space="preserve">характеризуется как светский человек, не обременённый службой и ведущий суетную, беззаботную жизнь, полную развлечений и </w:t>
            </w:r>
            <w:r w:rsidRPr="000F3363">
              <w:rPr>
                <w:rFonts w:ascii="Times New Roman" w:hAnsi="Times New Roman" w:cs="Times New Roman"/>
                <w:sz w:val="28"/>
                <w:szCs w:val="28"/>
              </w:rPr>
              <w:t>«</w:t>
            </w:r>
            <w:r>
              <w:rPr>
                <w:rFonts w:ascii="Times New Roman CYR" w:hAnsi="Times New Roman CYR" w:cs="Times New Roman CYR"/>
                <w:sz w:val="28"/>
                <w:szCs w:val="28"/>
              </w:rPr>
              <w:t>науки страсти нежной</w:t>
            </w: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с другой  – герой  введен Пушкиным в свое близкое окружение (декабристы и близкие к ним дворяне).  </w:t>
            </w:r>
          </w:p>
          <w:p w:rsidR="000F3363" w:rsidRPr="000F3363" w:rsidRDefault="000F3363">
            <w:pPr>
              <w:autoSpaceDE w:val="0"/>
              <w:autoSpaceDN w:val="0"/>
              <w:adjustRightInd w:val="0"/>
              <w:rPr>
                <w:rFonts w:ascii="Times New Roman" w:hAnsi="Times New Roman" w:cs="Times New Roman"/>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Таким образом, Онегин в юности все же не равен светской среде, к которой принадлежит, его не устраивает тот образ жизни, который вполне устраивает людей его круга. Поэтому уже в первой главе для героя наступает переломный момент, он становится </w:t>
            </w:r>
            <w:r w:rsidRPr="000F3363">
              <w:rPr>
                <w:rFonts w:ascii="Times New Roman" w:hAnsi="Times New Roman" w:cs="Times New Roman"/>
                <w:sz w:val="28"/>
                <w:szCs w:val="28"/>
              </w:rPr>
              <w:t>«</w:t>
            </w:r>
            <w:r>
              <w:rPr>
                <w:rFonts w:ascii="Times New Roman CYR" w:hAnsi="Times New Roman CYR" w:cs="Times New Roman CYR"/>
                <w:sz w:val="28"/>
                <w:szCs w:val="28"/>
              </w:rPr>
              <w:t>лишним человеком</w:t>
            </w:r>
            <w:r w:rsidRPr="000F3363">
              <w:rPr>
                <w:rFonts w:ascii="Times New Roman" w:hAnsi="Times New Roman" w:cs="Times New Roman"/>
                <w:sz w:val="28"/>
                <w:szCs w:val="28"/>
              </w:rPr>
              <w:t>»:</w:t>
            </w:r>
          </w:p>
          <w:p w:rsidR="000F3363" w:rsidRDefault="000F336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Недуг, которого причину</w:t>
            </w:r>
          </w:p>
          <w:p w:rsidR="000F3363" w:rsidRDefault="000F336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Давно бы отыскать пора,</w:t>
            </w:r>
          </w:p>
          <w:p w:rsidR="000F3363" w:rsidRDefault="000F3363">
            <w:pPr>
              <w:autoSpaceDE w:val="0"/>
              <w:autoSpaceDN w:val="0"/>
              <w:adjustRightInd w:val="0"/>
              <w:jc w:val="center"/>
              <w:rPr>
                <w:rFonts w:ascii="Times New Roman CYR" w:hAnsi="Times New Roman CYR" w:cs="Times New Roman CYR"/>
                <w:sz w:val="28"/>
                <w:szCs w:val="28"/>
              </w:rPr>
            </w:pPr>
            <w:proofErr w:type="gramStart"/>
            <w:r>
              <w:rPr>
                <w:rFonts w:ascii="Times New Roman CYR" w:hAnsi="Times New Roman CYR" w:cs="Times New Roman CYR"/>
                <w:sz w:val="28"/>
                <w:szCs w:val="28"/>
              </w:rPr>
              <w:t>Подобный</w:t>
            </w:r>
            <w:proofErr w:type="gramEnd"/>
            <w:r>
              <w:rPr>
                <w:rFonts w:ascii="Times New Roman CYR" w:hAnsi="Times New Roman CYR" w:cs="Times New Roman CYR"/>
                <w:sz w:val="28"/>
                <w:szCs w:val="28"/>
              </w:rPr>
              <w:t xml:space="preserve"> английскому сплину,</w:t>
            </w:r>
          </w:p>
          <w:p w:rsidR="000F3363" w:rsidRDefault="000F336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Короче: русская хандра</w:t>
            </w:r>
          </w:p>
          <w:p w:rsidR="000F3363" w:rsidRDefault="000F336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Им овладела понемногу;</w:t>
            </w:r>
          </w:p>
          <w:p w:rsidR="000F3363" w:rsidRDefault="000F336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Он застрелиться, слава Богу,</w:t>
            </w:r>
          </w:p>
          <w:p w:rsidR="000F3363" w:rsidRDefault="000F336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Попробовать не захотел,</w:t>
            </w:r>
          </w:p>
          <w:p w:rsidR="000F3363" w:rsidRDefault="000F336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Но к жизни вовсе охладел.</w:t>
            </w:r>
          </w:p>
          <w:p w:rsidR="000F3363" w:rsidRPr="000F3363" w:rsidRDefault="000F3363">
            <w:pPr>
              <w:autoSpaceDE w:val="0"/>
              <w:autoSpaceDN w:val="0"/>
              <w:adjustRightInd w:val="0"/>
              <w:jc w:val="both"/>
              <w:rPr>
                <w:rFonts w:ascii="Times New Roman" w:hAnsi="Times New Roman" w:cs="Times New Roman"/>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Характерные черты такого типа личности: скука, хандра, разочарованность, скептическое сознание, резко отличные от </w:t>
            </w:r>
            <w:proofErr w:type="gramStart"/>
            <w:r>
              <w:rPr>
                <w:rFonts w:ascii="Times New Roman CYR" w:hAnsi="Times New Roman CYR" w:cs="Times New Roman CYR"/>
                <w:sz w:val="28"/>
                <w:szCs w:val="28"/>
              </w:rPr>
              <w:t>общепринятых</w:t>
            </w:r>
            <w:proofErr w:type="gramEnd"/>
            <w:r>
              <w:rPr>
                <w:rFonts w:ascii="Times New Roman CYR" w:hAnsi="Times New Roman CYR" w:cs="Times New Roman CYR"/>
                <w:sz w:val="28"/>
                <w:szCs w:val="28"/>
              </w:rPr>
              <w:t xml:space="preserve"> суждения и поведение. В деревне Онегин заменил барщину оброком, чем вызвал ненависть своих соседей-помещиков, которые называли его </w:t>
            </w:r>
            <w:r w:rsidRPr="000F3363">
              <w:rPr>
                <w:rFonts w:ascii="Times New Roman" w:hAnsi="Times New Roman" w:cs="Times New Roman"/>
                <w:sz w:val="28"/>
                <w:szCs w:val="28"/>
              </w:rPr>
              <w:t>«</w:t>
            </w:r>
            <w:r>
              <w:rPr>
                <w:rFonts w:ascii="Times New Roman CYR" w:hAnsi="Times New Roman CYR" w:cs="Times New Roman CYR"/>
                <w:sz w:val="28"/>
                <w:szCs w:val="28"/>
              </w:rPr>
              <w:t>опаснейшим чудаком</w:t>
            </w:r>
            <w:r w:rsidRPr="000F3363">
              <w:rPr>
                <w:rFonts w:ascii="Times New Roman" w:hAnsi="Times New Roman" w:cs="Times New Roman"/>
                <w:sz w:val="28"/>
                <w:szCs w:val="28"/>
              </w:rPr>
              <w:t xml:space="preserve">». </w:t>
            </w:r>
          </w:p>
          <w:p w:rsidR="000F3363" w:rsidRDefault="000F3363">
            <w:pPr>
              <w:autoSpaceDE w:val="0"/>
              <w:autoSpaceDN w:val="0"/>
              <w:adjustRightInd w:val="0"/>
              <w:jc w:val="both"/>
              <w:rPr>
                <w:rFonts w:ascii="Times New Roman CYR" w:hAnsi="Times New Roman CYR" w:cs="Times New Roman CYR"/>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Затворничество героя в деревне – своеобразный протест против норм светского общества, подавляющих в человеке личность, лишающих его права быть самим собой. Но традиционное для русской литературы испытание дружбой и любовью показало, что внешнее отрицание общепринятых предрассудков и мнений ещё не означает внутреннего освобождения от них. </w:t>
            </w:r>
          </w:p>
          <w:p w:rsidR="000F3363" w:rsidRDefault="000F3363">
            <w:pPr>
              <w:autoSpaceDE w:val="0"/>
              <w:autoSpaceDN w:val="0"/>
              <w:adjustRightInd w:val="0"/>
              <w:jc w:val="both"/>
              <w:rPr>
                <w:rFonts w:ascii="Times New Roman CYR" w:hAnsi="Times New Roman CYR" w:cs="Times New Roman CYR"/>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Он был достаточно искушен жизнью, чтобы должным образом оценить Татьяну и указать на неё </w:t>
            </w:r>
            <w:proofErr w:type="gramStart"/>
            <w:r>
              <w:rPr>
                <w:rFonts w:ascii="Times New Roman CYR" w:hAnsi="Times New Roman CYR" w:cs="Times New Roman CYR"/>
                <w:sz w:val="28"/>
                <w:szCs w:val="28"/>
              </w:rPr>
              <w:t>Ленскому</w:t>
            </w:r>
            <w:proofErr w:type="gramEnd"/>
            <w:r>
              <w:rPr>
                <w:rFonts w:ascii="Times New Roman CYR" w:hAnsi="Times New Roman CYR" w:cs="Times New Roman CYR"/>
                <w:sz w:val="28"/>
                <w:szCs w:val="28"/>
              </w:rPr>
              <w:t xml:space="preserve"> (</w:t>
            </w:r>
            <w:r w:rsidRPr="000F3363">
              <w:rPr>
                <w:rFonts w:ascii="Times New Roman" w:hAnsi="Times New Roman" w:cs="Times New Roman"/>
                <w:sz w:val="28"/>
                <w:szCs w:val="28"/>
              </w:rPr>
              <w:t>«</w:t>
            </w:r>
            <w:r>
              <w:rPr>
                <w:rFonts w:ascii="Times New Roman CYR" w:hAnsi="Times New Roman CYR" w:cs="Times New Roman CYR"/>
                <w:sz w:val="28"/>
                <w:szCs w:val="28"/>
              </w:rPr>
              <w:t>Я выбрал бы другую, когда б я был, как ты, поэт</w:t>
            </w: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но сам он не способен был любить ее. Любовь для Онегина предстает по-прежнему в виде </w:t>
            </w:r>
            <w:r w:rsidRPr="000F3363">
              <w:rPr>
                <w:rFonts w:ascii="Times New Roman" w:hAnsi="Times New Roman" w:cs="Times New Roman"/>
                <w:sz w:val="28"/>
                <w:szCs w:val="28"/>
              </w:rPr>
              <w:t>«</w:t>
            </w:r>
            <w:r>
              <w:rPr>
                <w:rFonts w:ascii="Times New Roman CYR" w:hAnsi="Times New Roman CYR" w:cs="Times New Roman CYR"/>
                <w:sz w:val="28"/>
                <w:szCs w:val="28"/>
              </w:rPr>
              <w:t>науки страсти нежной</w:t>
            </w: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или беспросветной скуки семейной жизни. Первый вариант невозможен в силу уважительного отношения героя к Татьяне,  второй – из-за полного нежелания ограничивать свою свободу. Онегин в ответ на трогательное признание Татьяны  читает ей отповедь, которая поражает своей бесчувственной рассудочностью, но так бы, наверное, поступил на его месте порядочный человек. </w:t>
            </w:r>
          </w:p>
          <w:p w:rsidR="000F3363" w:rsidRDefault="000F3363">
            <w:pPr>
              <w:autoSpaceDE w:val="0"/>
              <w:autoSpaceDN w:val="0"/>
              <w:adjustRightInd w:val="0"/>
              <w:jc w:val="both"/>
              <w:rPr>
                <w:rFonts w:ascii="Times New Roman CYR" w:hAnsi="Times New Roman CYR" w:cs="Times New Roman CYR"/>
                <w:sz w:val="28"/>
                <w:szCs w:val="28"/>
              </w:rPr>
            </w:pPr>
            <w:r w:rsidRPr="000F3363">
              <w:rPr>
                <w:rFonts w:ascii="Times New Roman" w:hAnsi="Times New Roman" w:cs="Times New Roman"/>
                <w:sz w:val="28"/>
                <w:szCs w:val="28"/>
              </w:rPr>
              <w:lastRenderedPageBreak/>
              <w:t xml:space="preserve">     </w:t>
            </w:r>
            <w:r>
              <w:rPr>
                <w:rFonts w:ascii="Times New Roman CYR" w:hAnsi="Times New Roman CYR" w:cs="Times New Roman CYR"/>
                <w:sz w:val="28"/>
                <w:szCs w:val="28"/>
              </w:rPr>
              <w:t xml:space="preserve">Испытание дружбой заканчивается для героя катастрофически. На именинах Татьяны, чувствуя негодование из-за того, что попал на </w:t>
            </w:r>
            <w:r w:rsidRPr="000F3363">
              <w:rPr>
                <w:rFonts w:ascii="Times New Roman" w:hAnsi="Times New Roman" w:cs="Times New Roman"/>
                <w:sz w:val="28"/>
                <w:szCs w:val="28"/>
              </w:rPr>
              <w:t>«</w:t>
            </w:r>
            <w:r>
              <w:rPr>
                <w:rFonts w:ascii="Times New Roman CYR" w:hAnsi="Times New Roman CYR" w:cs="Times New Roman CYR"/>
                <w:sz w:val="28"/>
                <w:szCs w:val="28"/>
              </w:rPr>
              <w:t>многолюдный пир</w:t>
            </w:r>
            <w:r w:rsidRPr="000F3363">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видя смущение героини, Евгений решает подшутить над Ленским, приглашая Ольгу на танцы, за чем следует вызов на дуэль. Онегин, внутренне укоряя себя за глупую безрассудность, не может, тем не менее, пойти против </w:t>
            </w:r>
            <w:r w:rsidRPr="000F3363">
              <w:rPr>
                <w:rFonts w:ascii="Times New Roman" w:hAnsi="Times New Roman" w:cs="Times New Roman"/>
                <w:sz w:val="28"/>
                <w:szCs w:val="28"/>
              </w:rPr>
              <w:t>«</w:t>
            </w:r>
            <w:r>
              <w:rPr>
                <w:rFonts w:ascii="Times New Roman CYR" w:hAnsi="Times New Roman CYR" w:cs="Times New Roman CYR"/>
                <w:sz w:val="28"/>
                <w:szCs w:val="28"/>
              </w:rPr>
              <w:t>общественного мненья</w:t>
            </w: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и отменить дуэль, исходом которой становится смерть друга. </w:t>
            </w:r>
          </w:p>
          <w:p w:rsidR="000F3363" w:rsidRDefault="000F3363">
            <w:pPr>
              <w:autoSpaceDE w:val="0"/>
              <w:autoSpaceDN w:val="0"/>
              <w:adjustRightInd w:val="0"/>
              <w:jc w:val="both"/>
              <w:rPr>
                <w:rFonts w:ascii="Times New Roman CYR" w:hAnsi="Times New Roman CYR" w:cs="Times New Roman CYR"/>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В восьмой главе Онегин предстает духовно обновленным, в нем ничего не осталось от прежнего холодного и рассудочного человека – он пылкий влюбленный, ничего не замечающий, кроме своей любви. В конце романа перед нами уже не романтический демон с преждевременно состарившейся душой, а герой, жаждущий счастья и любви. Герой впервые испытал истинное чувство, но оно обернулось новой драмой: Татьяна не может ответить на его запоздалую любовь.</w:t>
            </w:r>
          </w:p>
          <w:p w:rsidR="000F3363" w:rsidRPr="000F3363" w:rsidRDefault="000F3363">
            <w:pPr>
              <w:autoSpaceDE w:val="0"/>
              <w:autoSpaceDN w:val="0"/>
              <w:adjustRightInd w:val="0"/>
              <w:jc w:val="both"/>
              <w:rPr>
                <w:rFonts w:ascii="Times New Roman" w:hAnsi="Times New Roman" w:cs="Times New Roman"/>
                <w:sz w:val="28"/>
                <w:szCs w:val="28"/>
              </w:rPr>
            </w:pP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Финал </w:t>
            </w:r>
            <w:r w:rsidRPr="000F3363">
              <w:rPr>
                <w:rFonts w:ascii="Times New Roman" w:hAnsi="Times New Roman" w:cs="Times New Roman"/>
                <w:sz w:val="28"/>
                <w:szCs w:val="28"/>
              </w:rPr>
              <w:t>«</w:t>
            </w:r>
            <w:r>
              <w:rPr>
                <w:rFonts w:ascii="Times New Roman CYR" w:hAnsi="Times New Roman CYR" w:cs="Times New Roman CYR"/>
                <w:sz w:val="28"/>
                <w:szCs w:val="28"/>
              </w:rPr>
              <w:t>Евгения Онегина</w:t>
            </w:r>
            <w:r w:rsidRPr="000F3363">
              <w:rPr>
                <w:rFonts w:ascii="Times New Roman" w:hAnsi="Times New Roman" w:cs="Times New Roman"/>
                <w:sz w:val="28"/>
                <w:szCs w:val="28"/>
              </w:rPr>
              <w:t xml:space="preserve">» </w:t>
            </w:r>
            <w:r>
              <w:rPr>
                <w:rFonts w:ascii="Times New Roman CYR" w:hAnsi="Times New Roman CYR" w:cs="Times New Roman CYR"/>
                <w:sz w:val="28"/>
                <w:szCs w:val="28"/>
              </w:rPr>
              <w:t xml:space="preserve">открытый. Пушкин оставляет своего героя на распутье, читатель не знает, что произойдет с ним дальше. Как тонко заметил критик Белинский, </w:t>
            </w:r>
            <w:r w:rsidRPr="000F3363">
              <w:rPr>
                <w:rFonts w:ascii="Times New Roman" w:hAnsi="Times New Roman" w:cs="Times New Roman"/>
                <w:sz w:val="28"/>
                <w:szCs w:val="28"/>
              </w:rPr>
              <w:t>«</w:t>
            </w:r>
            <w:r>
              <w:rPr>
                <w:rFonts w:ascii="Times New Roman CYR" w:hAnsi="Times New Roman CYR" w:cs="Times New Roman CYR"/>
                <w:sz w:val="28"/>
                <w:szCs w:val="28"/>
              </w:rPr>
              <w:t>мы думаем, что есть романы, в которых мысль в том и заключается, что в них нет конца, потому что в самой действительности бывают события без развязки</w:t>
            </w:r>
            <w:r w:rsidRPr="000F3363">
              <w:rPr>
                <w:rFonts w:ascii="Times New Roman" w:hAnsi="Times New Roman" w:cs="Times New Roman"/>
                <w:sz w:val="28"/>
                <w:szCs w:val="28"/>
              </w:rPr>
              <w:t xml:space="preserve">». </w:t>
            </w:r>
          </w:p>
          <w:p w:rsidR="000F3363" w:rsidRPr="000F3363" w:rsidRDefault="000F3363">
            <w:pPr>
              <w:autoSpaceDE w:val="0"/>
              <w:autoSpaceDN w:val="0"/>
              <w:adjustRightInd w:val="0"/>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10915"/>
            </w:tblGrid>
            <w:tr w:rsidR="000F3363" w:rsidRPr="000F3363">
              <w:trPr>
                <w:trHeight w:val="1"/>
              </w:trPr>
              <w:tc>
                <w:tcPr>
                  <w:tcW w:w="10915" w:type="dxa"/>
                  <w:shd w:val="clear" w:color="000000" w:fill="FFFFFF"/>
                </w:tcPr>
                <w:p w:rsidR="000F3363" w:rsidRPr="000F3363" w:rsidRDefault="000F3363" w:rsidP="000F3363">
                  <w:pPr>
                    <w:autoSpaceDE w:val="0"/>
                    <w:autoSpaceDN w:val="0"/>
                    <w:adjustRightInd w:val="0"/>
                    <w:spacing w:after="0" w:line="240" w:lineRule="auto"/>
                    <w:rPr>
                      <w:rFonts w:ascii="Calibri" w:hAnsi="Calibri" w:cs="Calibri"/>
                    </w:rPr>
                  </w:pPr>
                </w:p>
              </w:tc>
            </w:tr>
          </w:tbl>
          <w:p w:rsidR="000F3363" w:rsidRPr="000F3363" w:rsidRDefault="000F3363">
            <w:pPr>
              <w:autoSpaceDE w:val="0"/>
              <w:autoSpaceDN w:val="0"/>
              <w:adjustRightInd w:val="0"/>
              <w:spacing w:after="0" w:line="240" w:lineRule="auto"/>
              <w:jc w:val="both"/>
              <w:rPr>
                <w:rFonts w:ascii="Calibri" w:hAnsi="Calibri" w:cs="Calibri"/>
              </w:rPr>
            </w:pPr>
          </w:p>
        </w:tc>
      </w:tr>
    </w:tbl>
    <w:p w:rsidR="000F3363" w:rsidRDefault="000F3363"/>
    <w:sectPr w:rsidR="000F3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63"/>
    <w:rsid w:val="000D45D9"/>
    <w:rsid w:val="000F3363"/>
    <w:rsid w:val="00F5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dc:creator>
  <cp:lastModifiedBy>acer</cp:lastModifiedBy>
  <cp:revision>2</cp:revision>
  <dcterms:created xsi:type="dcterms:W3CDTF">2019-12-14T11:14:00Z</dcterms:created>
  <dcterms:modified xsi:type="dcterms:W3CDTF">2019-12-14T11:14:00Z</dcterms:modified>
</cp:coreProperties>
</file>